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方正小标宋简体" w:cs="Times New Roman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</w:rPr>
        <w:t>【文稿解读】</w:t>
      </w:r>
      <w:r>
        <w:rPr>
          <w:rFonts w:hint="eastAsia" w:ascii="Times New Roman" w:hAnsi="Times New Roman" w:eastAsia="方正小标宋简体" w:cs="Times New Roman"/>
          <w:sz w:val="44"/>
          <w:szCs w:val="44"/>
          <w:lang w:eastAsia="zh-CN"/>
        </w:rPr>
        <w:t>关于对《</w:t>
      </w:r>
      <w:r>
        <w:rPr>
          <w:rFonts w:hint="default" w:ascii="Times New Roman" w:hAnsi="Times New Roman" w:eastAsia="方正小标宋简体" w:cs="Times New Roman"/>
          <w:sz w:val="44"/>
          <w:szCs w:val="44"/>
        </w:rPr>
        <w:t>张店区发展和改革局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方正小标宋简体" w:cs="Times New Roman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</w:rPr>
        <w:t>202</w:t>
      </w:r>
      <w:r>
        <w:rPr>
          <w:rFonts w:hint="eastAsia" w:ascii="Times New Roman" w:hAnsi="Times New Roman" w:eastAsia="方正小标宋简体" w:cs="Times New Roman"/>
          <w:sz w:val="44"/>
          <w:szCs w:val="44"/>
          <w:lang w:val="en-US" w:eastAsia="zh-CN"/>
        </w:rPr>
        <w:t>4</w:t>
      </w:r>
      <w:r>
        <w:rPr>
          <w:rFonts w:hint="default" w:ascii="Times New Roman" w:hAnsi="Times New Roman" w:eastAsia="方正小标宋简体" w:cs="Times New Roman"/>
          <w:sz w:val="44"/>
          <w:szCs w:val="44"/>
        </w:rPr>
        <w:t>年政府信息公开工作年度报告</w:t>
      </w:r>
      <w:r>
        <w:rPr>
          <w:rFonts w:hint="eastAsia" w:ascii="Times New Roman" w:hAnsi="Times New Roman" w:eastAsia="方正小标宋简体" w:cs="Times New Roman"/>
          <w:sz w:val="44"/>
          <w:szCs w:val="44"/>
          <w:lang w:val="en-US" w:eastAsia="zh-CN"/>
        </w:rPr>
        <w:t>》的解读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一、背景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根据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《中华人民共和国政府信息公开条例》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相关要求，各级政府部门应在1月31日前向社会发布政府信息工作年度报告，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现就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《张店区发展和改革局202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年政府信息公开工作年度报告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》解读如下：</w:t>
      </w:r>
      <w:bookmarkStart w:id="0" w:name="_GoBack"/>
      <w:bookmarkEnd w:id="0"/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二、依据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根据</w:t>
      </w:r>
      <w:r>
        <w:rPr>
          <w:rFonts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《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中华人民共和国政府信息公开条例》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、《国务院办公厅政府信息与政务公开办公室关于印发&lt;中华人民共和国政府信息公开工作年度报告格式&gt;的通知》、张店区人民政府办公室《关于印发2024年张店区政务公开工作方案的通知》等文件要求。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三、目的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全面落实国家和省、市、区关于政务公开工作的决策部署，持续深化政务公开内容、配套制度和协调机制，增强政府信息公开工作透明度，切实保障人民群众依法获取政府信息,以及对政府工作的知情权、参与权、表达权和监督权。方便公众了解更多公开信息，提升政务公开工作水平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四、主要内容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40" w:firstLineChars="200"/>
        <w:jc w:val="both"/>
        <w:textAlignment w:val="auto"/>
        <w:rPr>
          <w:rFonts w:hint="default" w:ascii="仿宋" w:hAnsi="仿宋" w:eastAsia="仿宋" w:cs="仿宋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>本报告由</w:t>
      </w:r>
      <w:r>
        <w:rPr>
          <w:rFonts w:hint="default" w:ascii="仿宋" w:hAnsi="仿宋" w:eastAsia="仿宋" w:cs="仿宋"/>
          <w:kern w:val="2"/>
          <w:sz w:val="32"/>
          <w:szCs w:val="32"/>
          <w:lang w:val="en-US" w:eastAsia="zh-CN" w:bidi="ar-SA"/>
        </w:rPr>
        <w:t>总体情况</w:t>
      </w: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>、</w:t>
      </w:r>
      <w:r>
        <w:rPr>
          <w:rFonts w:hint="default" w:ascii="仿宋" w:hAnsi="仿宋" w:eastAsia="仿宋" w:cs="仿宋"/>
          <w:kern w:val="2"/>
          <w:sz w:val="32"/>
          <w:szCs w:val="32"/>
          <w:lang w:val="en-US" w:eastAsia="zh-CN" w:bidi="ar-SA"/>
        </w:rPr>
        <w:t>主动公开政府信息情况</w:t>
      </w: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>、</w:t>
      </w:r>
      <w:r>
        <w:rPr>
          <w:rFonts w:hint="default" w:ascii="仿宋" w:hAnsi="仿宋" w:eastAsia="仿宋" w:cs="仿宋"/>
          <w:kern w:val="2"/>
          <w:sz w:val="32"/>
          <w:szCs w:val="32"/>
          <w:lang w:val="en-US" w:eastAsia="zh-CN" w:bidi="ar-SA"/>
        </w:rPr>
        <w:t>收到和处理政府信息公开申请情况</w:t>
      </w: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>、</w:t>
      </w:r>
      <w:r>
        <w:rPr>
          <w:rFonts w:hint="default" w:ascii="仿宋" w:hAnsi="仿宋" w:eastAsia="仿宋" w:cs="仿宋"/>
          <w:kern w:val="2"/>
          <w:sz w:val="32"/>
          <w:szCs w:val="32"/>
          <w:lang w:val="en-US" w:eastAsia="zh-CN" w:bidi="ar-SA"/>
        </w:rPr>
        <w:t>政府信息公开行政复议、行政诉讼情况</w:t>
      </w: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>、</w:t>
      </w:r>
      <w:r>
        <w:rPr>
          <w:rFonts w:hint="default" w:ascii="仿宋" w:hAnsi="仿宋" w:eastAsia="仿宋" w:cs="仿宋"/>
          <w:kern w:val="2"/>
          <w:sz w:val="32"/>
          <w:szCs w:val="32"/>
          <w:lang w:val="en-US" w:eastAsia="zh-CN" w:bidi="ar-SA"/>
        </w:rPr>
        <w:t>存在的主要问题及改进情况</w:t>
      </w: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>、</w:t>
      </w:r>
      <w:r>
        <w:rPr>
          <w:rFonts w:hint="default" w:ascii="仿宋" w:hAnsi="仿宋" w:eastAsia="仿宋" w:cs="仿宋"/>
          <w:kern w:val="2"/>
          <w:sz w:val="32"/>
          <w:szCs w:val="32"/>
          <w:lang w:val="en-US" w:eastAsia="zh-CN" w:bidi="ar-SA"/>
        </w:rPr>
        <w:t>其他需要报告的事项</w:t>
      </w: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>六部分组成。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五</w:t>
      </w: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、重要举措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>一是扩展政府信息公开内容。加大主动公开力度，重点公开与民生息息相关的政府信息，让公众更好地了解发展和改革的各项工作；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>二是提升政府信息公开质量。健全主动公开栏目内容的日常检查、维护和更新机制，不断提升政务公开质量；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仿宋" w:hAnsi="仿宋" w:eastAsia="仿宋" w:cs="仿宋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>三是加强重点领域信息公开。深入推动政务公开与经济发展相结合，主动公开项目建设、经济运行、信用体系建设、县域经济等工作。</w:t>
      </w:r>
    </w:p>
    <w:sectPr>
      <w:footerReference r:id="rId3" w:type="default"/>
      <w:pgSz w:w="11906" w:h="16838"/>
      <w:pgMar w:top="2098" w:right="1474" w:bottom="1984" w:left="1587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  <w:embedRegular r:id="rId1" w:fontKey="{ACD67E40-A730-4AAA-BBCE-9993A561261C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  <w:embedRegular r:id="rId2" w:fontKey="{614B296E-3B3A-46EB-99E4-398FF7F73FDD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3" w:fontKey="{8A5ED7B1-8C9A-4930-9F45-C7F95CC347BB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  <w:embedRegular r:id="rId4" w:fontKey="{B208AEA1-4E78-4599-A156-EE4489936C33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5" w:fontKey="{21C6BF6F-DD19-404D-ACF0-F80A35ED5C64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LNJWO7QAAAABQEAAA8AAAAAAAAAAQAgAAAA&#10;IgAAAGRycy9kb3ducmV2LnhtbFBLAQIUABQAAAAIAIdO4kAF3HKwEwIAABMEAAAOAAAAAAAAAAEA&#10;IAAAAB8BAABkcnMvZTJvRG9jLnhtbFBLBQYAAAAABgAGAFkBAACk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Y0M2JkMzdhYTQ1OWIxOWJkZDhhNmM1ODNjZTg0MDYifQ=="/>
  </w:docVars>
  <w:rsids>
    <w:rsidRoot w:val="00000000"/>
    <w:rsid w:val="027A7AE4"/>
    <w:rsid w:val="082C148A"/>
    <w:rsid w:val="09597D71"/>
    <w:rsid w:val="09CA0D6F"/>
    <w:rsid w:val="0C4C20FB"/>
    <w:rsid w:val="0FF22291"/>
    <w:rsid w:val="17204B39"/>
    <w:rsid w:val="185C4725"/>
    <w:rsid w:val="18E92A80"/>
    <w:rsid w:val="1C6601AD"/>
    <w:rsid w:val="1DA05DFB"/>
    <w:rsid w:val="2B4104F9"/>
    <w:rsid w:val="2D2D0346"/>
    <w:rsid w:val="33231F14"/>
    <w:rsid w:val="3FF1383F"/>
    <w:rsid w:val="41C16069"/>
    <w:rsid w:val="4DE4323C"/>
    <w:rsid w:val="4F9F3D94"/>
    <w:rsid w:val="55EF36B4"/>
    <w:rsid w:val="61025A59"/>
    <w:rsid w:val="69745DD6"/>
    <w:rsid w:val="6A81355A"/>
    <w:rsid w:val="6FFA3F2C"/>
    <w:rsid w:val="717621F9"/>
    <w:rsid w:val="72BD7A32"/>
    <w:rsid w:val="757C0D42"/>
    <w:rsid w:val="77752F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567</Words>
  <Characters>577</Characters>
  <Lines>0</Lines>
  <Paragraphs>0</Paragraphs>
  <TotalTime>23</TotalTime>
  <ScaleCrop>false</ScaleCrop>
  <LinksUpToDate>false</LinksUpToDate>
  <CharactersWithSpaces>577</CharactersWithSpaces>
  <Application>WPS Office_11.8.2.8506_F1E327BC-269C-435d-A152-05C5408002CA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2024-01-11T06:35:00Z</dcterms:created>
  <dc:creator>Administrator</dc:creator>
  <cp:lastModifiedBy>Echo</cp:lastModifiedBy>
  <cp:lastPrinted>2025-01-23T07:30:26Z</cp:lastPrinted>
  <dcterms:modified xsi:type="dcterms:W3CDTF">2025-01-23T07:44:01Z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  <property fmtid="{D5CDD505-2E9C-101B-9397-08002B2CF9AE}" pid="3" name="ICV">
    <vt:lpwstr>32CBB52D86824E4798E15C19842F4E2A_13</vt:lpwstr>
  </property>
  <property fmtid="{D5CDD505-2E9C-101B-9397-08002B2CF9AE}" pid="4" name="KSOTemplateDocerSaveRecord">
    <vt:lpwstr>eyJoZGlkIjoiNDBkZTFhNTNlNGY3ZWViNzU4YzAxNGMxZjA5M2IxMmYiLCJ1c2VySWQiOiIxNDI0Njc4MDYyIn0=</vt:lpwstr>
  </property>
</Properties>
</file>