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caps w:val="0"/>
          <w:color w:val="000000"/>
          <w:spacing w:val="0"/>
          <w:sz w:val="27"/>
          <w:szCs w:val="27"/>
        </w:rPr>
      </w:pPr>
      <w:r>
        <w:rPr>
          <w:rFonts w:ascii="方正小标宋简体" w:hAnsi="方正小标宋简体" w:eastAsia="方正小标宋简体" w:cs="方正小标宋简体"/>
          <w:i w:val="0"/>
          <w:caps w:val="0"/>
          <w:color w:val="000000"/>
          <w:spacing w:val="0"/>
          <w:sz w:val="36"/>
          <w:szCs w:val="36"/>
          <w:bdr w:val="none" w:color="auto" w:sz="0" w:space="0"/>
          <w:shd w:val="clear" w:fill="FFFFFF"/>
        </w:rPr>
        <w:t>张店</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公园街道办事处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000000"/>
          <w:spacing w:val="0"/>
          <w:sz w:val="27"/>
          <w:szCs w:val="27"/>
        </w:rPr>
      </w:pP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20</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lang w:val="en-US" w:eastAsia="zh-CN"/>
        </w:rPr>
        <w:t>09</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800" w:firstLine="0"/>
        <w:jc w:val="center"/>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根据《中华人民共和国政府信息公开条例》（以下简称《条例》）及省、市、区政府关于编制政府信息公开工作年度报告的有关规定，特编制张店区人民政府公园街道办事处20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年政府信息公开工作年度报告，并向社会公布。本年度报告所列数据的统计期限是20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年1月1日至20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000000"/>
          <w:spacing w:val="0"/>
          <w:sz w:val="27"/>
          <w:szCs w:val="27"/>
        </w:rPr>
      </w:pPr>
      <w:r>
        <w:rPr>
          <w:rFonts w:ascii="黑体" w:hAnsi="宋体" w:eastAsia="黑体" w:cs="黑体"/>
          <w:i w:val="0"/>
          <w:caps w:val="0"/>
          <w:color w:val="000000"/>
          <w:spacing w:val="0"/>
          <w:sz w:val="32"/>
          <w:szCs w:val="32"/>
          <w:bdr w:val="none" w:color="auto" w:sz="0" w:space="0"/>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公园街道信息公开工作坚持以党的十八大和十八届三中全会精神为指导，以“以人为本、服务群众”为工作思路，以提高行政服务水平为重点，深入贯彻实施《张店区信息公开规定》。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ascii="楷体_GB2312" w:hAnsi="微软雅黑" w:eastAsia="楷体_GB2312" w:cs="楷体_GB2312"/>
          <w:i w:val="0"/>
          <w:caps w:val="0"/>
          <w:color w:val="000000"/>
          <w:spacing w:val="0"/>
          <w:sz w:val="32"/>
          <w:szCs w:val="32"/>
          <w:bdr w:val="none" w:color="auto" w:sz="0" w:space="0"/>
          <w:shd w:val="clear" w:fill="FFFFFF"/>
        </w:rPr>
        <w:t>一是加强领导，完善机制。</w:t>
      </w:r>
      <w:r>
        <w:rPr>
          <w:rFonts w:hint="eastAsia" w:ascii="仿宋_GB2312" w:hAnsi="微软雅黑" w:eastAsia="仿宋_GB2312" w:cs="仿宋_GB2312"/>
          <w:i w:val="0"/>
          <w:caps w:val="0"/>
          <w:color w:val="000000"/>
          <w:spacing w:val="0"/>
          <w:sz w:val="32"/>
          <w:szCs w:val="32"/>
          <w:bdr w:val="none" w:color="auto" w:sz="0" w:space="0"/>
          <w:shd w:val="clear" w:fill="FFFFFF"/>
        </w:rPr>
        <w:t>为确保政府信息公开工作在顺利推进，我办制定了政府信息公开工作实施方案，专门成立了主要领导担任组长的政务信息公开工作领导小组，认真部署任务，全面指导协调政府信息公开工作，并在各科室设一名政府信息公开工作联络员，加强联系和沟通。政府信息公开小组定期召开例会，研究制订政府信息公开有关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二是健全制度，明确责任。</w:t>
      </w:r>
      <w:r>
        <w:rPr>
          <w:rFonts w:hint="eastAsia" w:ascii="仿宋_GB2312" w:hAnsi="微软雅黑" w:eastAsia="仿宋_GB2312" w:cs="仿宋_GB2312"/>
          <w:i w:val="0"/>
          <w:caps w:val="0"/>
          <w:color w:val="000000"/>
          <w:spacing w:val="0"/>
          <w:sz w:val="32"/>
          <w:szCs w:val="32"/>
          <w:bdr w:val="none" w:color="auto" w:sz="0" w:space="0"/>
          <w:shd w:val="clear" w:fill="FFFFFF"/>
        </w:rPr>
        <w:t>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三是规范内容，突出重点。</w:t>
      </w:r>
      <w:r>
        <w:rPr>
          <w:rFonts w:hint="eastAsia" w:ascii="仿宋_GB2312" w:hAnsi="微软雅黑" w:eastAsia="仿宋_GB2312" w:cs="仿宋_GB2312"/>
          <w:i w:val="0"/>
          <w:caps w:val="0"/>
          <w:color w:val="000000"/>
          <w:spacing w:val="0"/>
          <w:sz w:val="32"/>
          <w:szCs w:val="32"/>
          <w:bdr w:val="none" w:color="auto" w:sz="0" w:space="0"/>
          <w:shd w:val="clear" w:fill="FFFFFF"/>
        </w:rPr>
        <w:t>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更新出台了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年政府信息公开指南和公开目录，明确申请公开程序，方便有需要的公众提交公开申请。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6"/>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年度主动公开2</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5</w:t>
      </w:r>
      <w:r>
        <w:rPr>
          <w:rFonts w:hint="eastAsia" w:ascii="仿宋_GB2312" w:hAnsi="微软雅黑" w:eastAsia="仿宋_GB2312" w:cs="仿宋_GB2312"/>
          <w:i w:val="0"/>
          <w:caps w:val="0"/>
          <w:color w:val="000000"/>
          <w:spacing w:val="0"/>
          <w:sz w:val="32"/>
          <w:szCs w:val="32"/>
          <w:bdr w:val="none" w:color="auto" w:sz="0" w:space="0"/>
          <w:shd w:val="clear" w:fill="FFFFFF"/>
        </w:rPr>
        <w:t>条政府信息，全文电子化达100％。将主动公开的信息分为机构职能、政策法规、规划计划、业务工作、统计数据5大类。（1）机构职能类3条。（2）政策法规类</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6</w:t>
      </w:r>
      <w:r>
        <w:rPr>
          <w:rFonts w:hint="eastAsia" w:ascii="仿宋_GB2312" w:hAnsi="微软雅黑" w:eastAsia="仿宋_GB2312" w:cs="仿宋_GB2312"/>
          <w:i w:val="0"/>
          <w:caps w:val="0"/>
          <w:color w:val="000000"/>
          <w:spacing w:val="0"/>
          <w:sz w:val="32"/>
          <w:szCs w:val="32"/>
          <w:bdr w:val="none" w:color="auto" w:sz="0" w:space="0"/>
          <w:shd w:val="clear" w:fill="FFFFFF"/>
        </w:rPr>
        <w:t>条。（3）规划计划类10条。（4）业务类</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4</w:t>
      </w:r>
      <w:r>
        <w:rPr>
          <w:rFonts w:hint="eastAsia" w:ascii="仿宋_GB2312" w:hAnsi="微软雅黑" w:eastAsia="仿宋_GB2312" w:cs="仿宋_GB2312"/>
          <w:i w:val="0"/>
          <w:caps w:val="0"/>
          <w:color w:val="000000"/>
          <w:spacing w:val="0"/>
          <w:sz w:val="32"/>
          <w:szCs w:val="32"/>
          <w:bdr w:val="none" w:color="auto" w:sz="0" w:space="0"/>
          <w:shd w:val="clear" w:fill="FFFFFF"/>
        </w:rPr>
        <w:t>条。（5）统计数据2 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三、重点领域政府信息公开工作推进情况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7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四、政府信息公开的收费及减免情况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9"/>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年度我街道没有政府信息公开收费和减免情况。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7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五、政府信息公开申请行政复议、提起行政诉讼的情况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7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年度我街道未发生政府信息公开方面的行政复议、行政诉讼和申诉。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六、政府信息公开保密审查及监督检查情况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我街道对计算机和局域网络的保密管理有了比较安全的保障技术支持，通过严密的监控措施以防万一。对内部资料规定了相应的密级，配备了电脑、打印机、复印机等电子设备，每季度对政府信息公开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七、所属事业单位信息公开推进情况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在《公园街道政府信息公开规定》和《公园街道政务信息公开制度》中明确规定，下属事业单位确定专门人员负责本单位的信息公开具体工作，认真组织学习《条例》和省、市、区各级及街道政府信息公开相关文件，熟悉信息公开相关原则、内容、形式、要求。遵循公正、公平、便民的原则，坚持“以公开为原则，不公开为例外”，及时通过适当途径公开属于主动公开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八、存在的主要问题和改进措施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（一）存在的主要问题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09</w:t>
      </w:r>
      <w:r>
        <w:rPr>
          <w:rFonts w:hint="eastAsia" w:ascii="仿宋_GB2312" w:hAnsi="微软雅黑" w:eastAsia="仿宋_GB2312" w:cs="仿宋_GB2312"/>
          <w:i w:val="0"/>
          <w:caps w:val="0"/>
          <w:color w:val="000000"/>
          <w:spacing w:val="0"/>
          <w:sz w:val="32"/>
          <w:szCs w:val="32"/>
          <w:bdr w:val="none" w:color="auto" w:sz="0" w:space="0"/>
          <w:shd w:val="clear" w:fill="FFFFFF"/>
        </w:rPr>
        <w:t>年在政府信息公开工作方面主要存在以下问题：一是公开力度有待进一步增强；二是公开主动性有待进一步提高；三是公开制度建设有待进一步加强，公开渠道还需进一步拓宽。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针对存在的问题，我街道将通过以下措施改进政府信息公开工作。一是加强宣传教育，增强服务意识。开展政府信息公开工作宣传活动，增强各科室工作人员的政府信息公开意识。二是强化学习培训，增强服务能力。对各科室相关工作人员进行专题培训，提高信息公开工作的业务水平。三是拓宽公开渠道，丰富公开形式。完善网络及电子显示屏等公开形式和渠道，积极尝试网上公开，进一步强化宣传栏、电子显示屏等已有的公开形式，增强公开的实效性。</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B2446"/>
    <w:rsid w:val="00E60811"/>
    <w:rsid w:val="4A4B2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1437</Words>
  <Characters>1464</Characters>
  <Lines>0</Lines>
  <Paragraphs>0</Paragraphs>
  <TotalTime>23</TotalTime>
  <ScaleCrop>false</ScaleCrop>
  <LinksUpToDate>false</LinksUpToDate>
  <CharactersWithSpaces>1465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2021-02-09T01:50:00Z</dcterms:created>
  <dc:creator>欢乐颂春风</dc:creator>
  <cp:lastModifiedBy>欢乐颂春风</cp:lastModifiedBy>
  <dcterms:modified xsi:type="dcterms:W3CDTF">2021-02-09T02:13:47Z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