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5C6FD">
      <w:pPr>
        <w:pStyle w:val="2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张店区人力资源和社会保障局</w:t>
      </w:r>
    </w:p>
    <w:p w14:paraId="7BD3B2E8">
      <w:pPr>
        <w:pStyle w:val="2"/>
        <w:keepNext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-17"/>
          <w:sz w:val="44"/>
          <w:szCs w:val="44"/>
          <w:shd w:val="clear" w:fill="FFFFFF"/>
        </w:rPr>
        <w:t>政府信息公开工作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年度报告</w:t>
      </w:r>
      <w:r>
        <w:rPr>
          <w:rFonts w:hint="eastAsia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解读</w:t>
      </w:r>
      <w:bookmarkStart w:id="0" w:name="_GoBack"/>
      <w:bookmarkEnd w:id="0"/>
    </w:p>
    <w:p w14:paraId="16A5412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</w:p>
    <w:p w14:paraId="35117CC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一、编制背景</w:t>
      </w:r>
    </w:p>
    <w:p w14:paraId="01D4E8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政府信息公开工作年度报告是《中华人民共和国政府信息公开条例》确立的法定监督保障制度，是全面反映政府信息公开工作情况的基本方式，对于改进政府信息公开工作、加强机关自身建设具有重要意义。本机关归纳汇总了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年政府信息公开和政务公开工作情况，编制完成《张店区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人力资源和社会保障局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年政府信息公开工作年度报告》。</w:t>
      </w:r>
    </w:p>
    <w:p w14:paraId="1875F0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二、编制依据</w:t>
      </w:r>
    </w:p>
    <w:p w14:paraId="1E42AE3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《中华人民共和国政府信息公开条例》、《国务院办公厅政府信息与政务公开办公室关于印发&lt;中华人民共和国政府信息公开工作年度报告格式&gt;的通知》（国办公开办函〔2021〕30号）</w:t>
      </w:r>
      <w:r>
        <w:rPr>
          <w:rFonts w:hint="eastAsia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52C7960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三、编制目的</w:t>
      </w:r>
    </w:p>
    <w:p w14:paraId="7F0811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编制《年度报告》，能够展示本机关在决策、执行、管理、服务和结果等方面的公开情况，增强工作的透明度，同时有助于提升本机关工作人员的服务意识和责任感，促进政府</w:t>
      </w:r>
      <w:r>
        <w:rPr>
          <w:rFonts w:hint="eastAsia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机关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内部管理和外部监督的有机结合。</w:t>
      </w:r>
    </w:p>
    <w:p w14:paraId="66EF752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5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四、主要内容</w:t>
      </w:r>
    </w:p>
    <w:p w14:paraId="7515EA0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一是《年度报告》全面准确的反映202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年张店区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人力资源和社会保障局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政府信息公开常态化工作</w:t>
      </w:r>
      <w:r>
        <w:rPr>
          <w:rFonts w:hint="eastAsia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开展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情况。</w:t>
      </w:r>
    </w:p>
    <w:p w14:paraId="39B3B95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二是全面梳理202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年张店区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人力资源和社会保障局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政府信息公开工作存在的主要问题</w:t>
      </w:r>
      <w:r>
        <w:rPr>
          <w:rFonts w:hint="eastAsia" w:ascii="Times New Roman" w:hAnsi="Times New Roman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</w:rPr>
        <w:t>改进情况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 w14:paraId="57F4B9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531" w:bottom="2098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A1D0E"/>
    <w:rsid w:val="130804C5"/>
    <w:rsid w:val="371A1D0E"/>
    <w:rsid w:val="44055228"/>
    <w:rsid w:val="44FB14EF"/>
    <w:rsid w:val="51AB1218"/>
    <w:rsid w:val="55226C35"/>
    <w:rsid w:val="7E7F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28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487</Characters>
  <Lines>0</Lines>
  <Paragraphs>0</Paragraphs>
  <TotalTime>10</TotalTime>
  <ScaleCrop>false</ScaleCrop>
  <LinksUpToDate>false</LinksUpToDate>
  <CharactersWithSpaces>487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2026-01-23T00:48:00Z</dcterms:created>
  <dc:creator>WPS_1498208193</dc:creator>
  <cp:lastModifiedBy>WPS_1498208193</cp:lastModifiedBy>
  <cp:lastPrinted>2026-01-23T07:44:42Z</cp:lastPrinted>
  <dcterms:modified xsi:type="dcterms:W3CDTF">2026-01-23T07:54:31Z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0AE6B916B01E478F8BFC70B3894C68F4_11</vt:lpwstr>
  </property>
  <property fmtid="{D5CDD505-2E9C-101B-9397-08002B2CF9AE}" pid="4" name="KSOTemplateDocerSaveRecord">
    <vt:lpwstr>eyJoZGlkIjoiYjlkNTc2M2ZjOGI4ZjA1YzUyZmY5MWEzMGIyNjJlZDQiLCJ1c2VySWQiOiIxNDk4MjA4MTkzIn0=</vt:lpwstr>
  </property>
</Properties>
</file>