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张店区质监局2018年政府信息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据《中华人民共和国政府信息公开条例》、《山东省政府信息公开办法》规定和区政府办的统一部署，我局信息公开领导办公室高度重视，组织人员对2018年以来政府信息公开情况进行了回顾和总结，形成了2018年度我局政府信息公开情况报告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一、概述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按照《中华人民共和国政府信息公开条例》和《山东省政府信息公开办法》等文件的精神，2018年，我局政府信息公开工作结合我局实际，不断完善，在制度建设、机制保障、深化政府信息公开内容、规范政府信息公开申请处理流程等方面取得了一定成效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二、政府信息公开的组织领导和制度建设情况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（一）加强组织领导，建立健全组织机构。区质监局高度重视政府信息公开工作，把政府信息公开纳入年度工作计划，摆上重要议事日程，切实加强组织领导，成立了以党组成员张存宜为分管领导，监督与法制科、办公室为分管科室的领导机构，确保信息公开工作顺利开展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（二）强化全局的信息公开意识。为强化信息公开工作，督促全局各部门履行信息公开职能，局办公室及时督促全局各部门主动进行信息公开和报送工作。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（三）健全政府信息公开的渠道。为确保政府信息公开的效果，我局设置了政务信息公开栏，并在区行政服务大厅设置公示牌，公示服务项目和服务标准。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（四）加强培训和宣传工作。为提高政府信息公开意识，自觉贯彻落实《政府信息公开规定》，我局积极组织集中学习和培训，把提高信息公开工作人员的能力作为抓手，努力提高信息公开工作水平。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三、发布解读、回应社会关切及互动交流情况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对取消强制检定计量器具收费，回应行政相对人咨询200余人次。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四、重点领域政府信息公开工作推进情况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进一步梳理行政权力清单和责任清单。根据区政府要求清理单位行政权力的内容，上报区政府，在区政府正式确定发文后，向社会公开。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五、主动公开政府信息以及公开平台建设情况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（一）公开的内容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2018年，我局在去年的基础上新增公开的信息35条。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（二）公开形式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我局政府信息公开的主要方式是在计量业务服务大厅、局办公楼展板及区政府信息公开网站等进行公开。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六、依申请公开政府信息办理情况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（一）依申请公开的方式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我局依申请公开主要有当面申请、传真申请、电子邮件申请、网上申请、信函申请等五种形式。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（二）我局2018年度收到要求信息公开的申请0件。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七、信息公开的收费及减免情况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我局信息公开不收取费用。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八、行政复议、申诉、诉讼的情况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2018年，我局未发生因政府信息公开申请的行政复议、申诉、诉讼案件。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九、政府信息公开保密审查及监督检查情况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明确局监督与法制科和办公室为信息公开的工作部门，负责指导、协调、监督全系统信息公开工作，制定政府信息公开保密审查制度，信息公开前有专人负责信息涉密情况的审查工作，并把政府信息公开工作责任明确到人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十、所属事业单位信息公开工作推进措</w:t>
      </w:r>
      <w:bookmarkStart w:id="0" w:name="_GoBack"/>
      <w:bookmarkEnd w:id="0"/>
      <w:r>
        <w:rPr>
          <w:rFonts w:hint="eastAsia" w:ascii="仿宋" w:hAnsi="仿宋" w:eastAsia="仿宋" w:cs="仿宋"/>
          <w:color w:val="3D3D3D"/>
          <w:sz w:val="32"/>
          <w:szCs w:val="32"/>
        </w:rPr>
        <w:t>施和落实情况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textAlignment w:val="auto"/>
        <w:rPr>
          <w:rFonts w:hint="eastAsia" w:ascii="仿宋" w:hAnsi="仿宋" w:eastAsia="仿宋" w:cs="仿宋"/>
          <w:color w:val="3D3D3D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sz w:val="32"/>
          <w:szCs w:val="32"/>
        </w:rPr>
        <w:t>我局信息公开由局办公室统一组织实施，对所属事业单位需公开的信息一并由局办公室统一汇总审核发布。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jc w:val="right"/>
        <w:textAlignment w:val="auto"/>
        <w:rPr>
          <w:rFonts w:hint="default" w:ascii="仿宋" w:hAnsi="仿宋" w:eastAsia="仿宋" w:cs="仿宋"/>
          <w:color w:val="3D3D3D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D3D3D"/>
          <w:sz w:val="32"/>
          <w:szCs w:val="32"/>
          <w:lang w:val="en-US" w:eastAsia="zh-CN"/>
        </w:rPr>
        <w:t>2018年2月16日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07730"/>
    <w:rsid w:val="1BC07730"/>
    <w:rsid w:val="5E9F5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2020-12-22T06:07:00Z</dcterms:created>
  <dc:creator>imdld</dc:creator>
  <cp:lastModifiedBy>imdld</cp:lastModifiedBy>
  <dcterms:modified xsi:type="dcterms:W3CDTF">2020-12-22T06:08:33Z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