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张店区商务局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0000F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张店区商务局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新村西路226号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0533-2867586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zdqswj@163.com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2023年度，区商务局认真贯彻落实区委区政府关于政务公开工作的决策部署，按照《关于印发2023年张店区政务公开工作方案的通知》要求，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结合本单位的工作职责，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有序开展政务公开工作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，提升政务公开质量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（一）主动公开方面。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2023年张店区商务局主动公开政府信息45件；其中政策文件2件，政策解读2件，人大建议和政协提案办理情况9件，财政信息5件，“双随机、一公开”信息4件，其他公开事项23余件。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本部门未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收到政府信息公开申请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一是完善政府信息主动公开目录。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</w:rPr>
        <w:t>根据《关于印发2023年张店区政务公开工作方案的通知》要求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，修订完善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</w:rPr>
        <w:t>《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张店区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</w:rPr>
        <w:t>商务局主动公开基本目录》，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强化决策公开、执行公开、结果公开。二是认真做好政府信息全生命周期管理，对时效届满的政府信息，及时修改其状态。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三是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严格执行信息公开申请、发布、审核制度。根据《张店区商务局政务公开信息审核发布管理制度》要求，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加强网站内容建设和信息发布审核，坚持“谁公开谁审查、谁审查谁负责”“先审查、后公开”的原则，全力做好政府信息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公开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的保密审查工作。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是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充分发挥政府门户网站信息公开权威发布的主渠道作用，及时发布政策措施，加强政策解读，及时准确传递政策意图。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健全政府信息公开审查机制，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确保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政府信息公开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准确性、合法性。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强化政务公开队伍建设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进行有针对性的培训，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提高培训质量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提高人员的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政务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公开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标准及水平。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（五）监督保障方面。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根据人员和岗位变化情况，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及时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调整政务公开工作领导小组，以确保政务公开工作的连续性和质量。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制定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《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张店区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商务局政务公开工作任务清单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》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，进一步明确各科室具体分工。年初制定业务培训计划，分别于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 w:eastAsia="zh-CN"/>
        </w:rPr>
        <w:t>9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月份和12月份两次组织局政务公开业务培训。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7"/>
        <w:tblW w:w="954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7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在政务信息公开工作中，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经过所有人员的努力，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取得了一定的成效，但仍然存在一些问题。</w:t>
      </w: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一是根据业务需求增设的部分公开目录不够规范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。</w:t>
      </w: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二是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部分信息公开的质量不高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需要明确政务公开标准，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政务公开培训的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质量需进一步提升。</w:t>
      </w: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宋体" w:cs="宋体"/>
          <w:i w:val="0"/>
          <w:caps w:val="0"/>
          <w:color w:val="FF0000"/>
          <w:spacing w:val="0"/>
          <w:kern w:val="2"/>
          <w:sz w:val="24"/>
          <w:szCs w:val="24"/>
          <w:u w:val="single"/>
          <w:shd w:val="clear" w:fill="FFFFFF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针对以上问题，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一是对政务公开事项各要素进行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全面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梳理，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进行目录管理，重新设置新目录，隐藏不规范目录。下一步将联系相关部门进行不规范目录的删除。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二是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对已发布政务公开信息中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发现的错字、漏字进行及时修改，强化日常政务公开的信息审核。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重视政务公开第三方评估发现的问题反馈，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充分分析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本单位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存在的问题，进行有针对性的培训，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提高培训质量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传达区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政府信息公开培训的内容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及要求，学习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政务公开优秀案例，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提高人员的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政务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公开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标准及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水平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2023年度未收取依申请公开信息处理费。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（二）本年度人大代表建议和政协提案办理情况。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2023年度区商务局收到人大代表建议1件，政协提案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14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（主办11件，共办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2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件，协办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1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件）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涵盖外贸、电子商务、会展、家政服务、再生资源回收、中小微企业发展等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建议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提案内容丰富、涉及面广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办结率、回复率、满意率均为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100%。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rPr>
          <w:rFonts w:hint="default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一是坚持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“业务工作推进到哪里，政务公开就跟进到哪里”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及时公开商务工作相关政策文件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做好商务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领域</w:t>
      </w:r>
      <w:bookmarkStart w:id="10" w:name="_GoBack"/>
      <w:bookmarkEnd w:id="10"/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政务公开工作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二是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抓好领导干部政务公开通识培训，提高领导干部公开意识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灵活组织线上线下业务讲堂，提高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政务公开培训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质量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重视交流学习，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进一步提高政务公开队伍的专业化水平。三是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推动政务公开工作提质增效。选取重点领域，重点公开与日常生产生活密切相关的商务信息，切实履行主管职责，推动政务公开工作不断深化细化。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3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（四）《2023年张店区政务公开工作方案》落实情况。</w:t>
      </w:r>
    </w:p>
    <w:p>
      <w:pPr>
        <w:spacing w:line="578" w:lineRule="exact"/>
        <w:ind w:firstLine="640" w:firstLineChars="200"/>
        <w:rPr>
          <w:rFonts w:hint="default" w:ascii="Times New Roman" w:hAnsi="Times New Roman" w:eastAsia="宋体" w:cs="宋体"/>
          <w:i w:val="0"/>
          <w:caps w:val="0"/>
          <w:color w:val="000000" w:themeColor="text1"/>
          <w:spacing w:val="0"/>
          <w:kern w:val="2"/>
          <w:sz w:val="24"/>
          <w:szCs w:val="24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一是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区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商务局严格贯彻落实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区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政府办公室下发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《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关于印发2023年张店区政务公开工作方案的通知》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，制定了《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张店区商务局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年政务公开工作实施方案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》，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紧紧围绕我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eastAsia="zh-CN"/>
        </w:rPr>
        <w:t>区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商务领域中心工作，强化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eastAsia="zh-CN"/>
        </w:rPr>
        <w:t>政策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公开、解读，全面提升政务公开质量和实效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。二是加强组织领导，健全工作机制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。根据人员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及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岗位变化，及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时调整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政务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公开工作领导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小组，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明确责任分工，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切实提高政府信息公开效率，做到应公开尽量公开，自觉接受群众监督。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Perpetua Titling MT">
    <w:panose1 w:val="02020502060505020804"/>
    <w:charset w:val="00"/>
    <w:family w:val="auto"/>
    <w:pitch w:val="default"/>
    <w:sig w:usb0="00000003" w:usb1="00000000" w:usb2="00000000" w:usb3="00000000" w:csb0="20000001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atura MT Script Capitals">
    <w:panose1 w:val="03020802060602070202"/>
    <w:charset w:val="00"/>
    <w:family w:val="auto"/>
    <w:pitch w:val="default"/>
    <w:sig w:usb0="00000003" w:usb1="00000000" w:usb2="00000000" w:usb3="00000000" w:csb0="2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Lucida Sans Typewriter">
    <w:panose1 w:val="020B0509030504030204"/>
    <w:charset w:val="00"/>
    <w:family w:val="auto"/>
    <w:pitch w:val="default"/>
    <w:sig w:usb0="00000003" w:usb1="00000000" w:usb2="00000000" w:usb3="00000000" w:csb0="20000001" w:csb1="00000000"/>
  </w:font>
  <w:font w:name="Lucida Fax">
    <w:panose1 w:val="02060602050505020204"/>
    <w:charset w:val="00"/>
    <w:family w:val="auto"/>
    <w:pitch w:val="default"/>
    <w:sig w:usb0="00000003" w:usb1="00000000" w:usb2="00000000" w:usb3="00000000" w:csb0="2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Kristen ITC">
    <w:panose1 w:val="03050502040202030202"/>
    <w:charset w:val="00"/>
    <w:family w:val="auto"/>
    <w:pitch w:val="default"/>
    <w:sig w:usb0="00000003" w:usb1="00000000" w:usb2="00000000" w:usb3="00000000" w:csb0="20000001" w:csb1="00000000"/>
  </w:font>
  <w:font w:name="Kunstler Script">
    <w:panose1 w:val="030304020206070D0D06"/>
    <w:charset w:val="00"/>
    <w:family w:val="auto"/>
    <w:pitch w:val="default"/>
    <w:sig w:usb0="00000003" w:usb1="00000000" w:usb2="00000000" w:usb3="00000000" w:csb0="20000001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  <w:font w:name="Imprint MT Shadow">
    <w:panose1 w:val="04020605060303030202"/>
    <w:charset w:val="00"/>
    <w:family w:val="auto"/>
    <w:pitch w:val="default"/>
    <w:sig w:usb0="00000003" w:usb1="00000000" w:usb2="00000000" w:usb3="00000000" w:csb0="2000000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Goudy Stout">
    <w:panose1 w:val="0202090407030B020401"/>
    <w:charset w:val="00"/>
    <w:family w:val="auto"/>
    <w:pitch w:val="default"/>
    <w:sig w:usb0="00000003" w:usb1="00000000" w:usb2="00000000" w:usb3="00000000" w:csb0="20000001" w:csb1="00000000"/>
  </w:font>
  <w:font w:name="Goudy Old Style">
    <w:panose1 w:val="02020502050305020303"/>
    <w:charset w:val="00"/>
    <w:family w:val="auto"/>
    <w:pitch w:val="default"/>
    <w:sig w:usb0="00000003" w:usb1="00000000" w:usb2="00000000" w:usb3="00000000" w:csb0="20000001" w:csb1="00000000"/>
  </w:font>
  <w:font w:name="Gloucester MT Extra Condensed">
    <w:panose1 w:val="02030808020601010101"/>
    <w:charset w:val="00"/>
    <w:family w:val="auto"/>
    <w:pitch w:val="default"/>
    <w:sig w:usb0="00000003" w:usb1="00000000" w:usb2="00000000" w:usb3="00000000" w:csb0="20000001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Gill Sans Ultra Bold Condensed">
    <w:panose1 w:val="020B0A06020104020203"/>
    <w:charset w:val="00"/>
    <w:family w:val="auto"/>
    <w:pitch w:val="default"/>
    <w:sig w:usb0="00000003" w:usb1="00000000" w:usb2="00000000" w:usb3="00000000" w:csb0="00000003" w:csb1="00000000"/>
  </w:font>
  <w:font w:name="Gill Sans Ultra Bold">
    <w:panose1 w:val="020B0A02020104020203"/>
    <w:charset w:val="00"/>
    <w:family w:val="auto"/>
    <w:pitch w:val="default"/>
    <w:sig w:usb0="00000003" w:usb1="00000000" w:usb2="00000000" w:usb3="00000000" w:csb0="20000003" w:csb1="00000000"/>
  </w:font>
  <w:font w:name="Eras Demi ITC">
    <w:panose1 w:val="020B0805030504020804"/>
    <w:charset w:val="00"/>
    <w:family w:val="auto"/>
    <w:pitch w:val="default"/>
    <w:sig w:usb0="00000003" w:usb1="00000000" w:usb2="00000000" w:usb3="00000000" w:csb0="20000001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1EE7C7A"/>
    <w:rsid w:val="02C17F0C"/>
    <w:rsid w:val="08692FB1"/>
    <w:rsid w:val="0AC52DCD"/>
    <w:rsid w:val="0B35754D"/>
    <w:rsid w:val="0C1A68F7"/>
    <w:rsid w:val="0D4D54AE"/>
    <w:rsid w:val="0D6E56FF"/>
    <w:rsid w:val="0D72249E"/>
    <w:rsid w:val="0D7D6962"/>
    <w:rsid w:val="11AF18C8"/>
    <w:rsid w:val="130F5798"/>
    <w:rsid w:val="141D2158"/>
    <w:rsid w:val="14A02B65"/>
    <w:rsid w:val="15E8029B"/>
    <w:rsid w:val="17936FC7"/>
    <w:rsid w:val="19B238A9"/>
    <w:rsid w:val="1A6A77C7"/>
    <w:rsid w:val="1C751F3B"/>
    <w:rsid w:val="1EEF9D2B"/>
    <w:rsid w:val="1EF567A3"/>
    <w:rsid w:val="1EFED2BC"/>
    <w:rsid w:val="1F6FA78F"/>
    <w:rsid w:val="1F97332B"/>
    <w:rsid w:val="1FFB391B"/>
    <w:rsid w:val="24B4167D"/>
    <w:rsid w:val="25065016"/>
    <w:rsid w:val="25110392"/>
    <w:rsid w:val="267A2F26"/>
    <w:rsid w:val="275317C5"/>
    <w:rsid w:val="297FAC76"/>
    <w:rsid w:val="2C6C7323"/>
    <w:rsid w:val="2DA7DE71"/>
    <w:rsid w:val="2DF97147"/>
    <w:rsid w:val="2F6F1AFF"/>
    <w:rsid w:val="2FAD00FC"/>
    <w:rsid w:val="2FD1CCE0"/>
    <w:rsid w:val="2FFFE3B9"/>
    <w:rsid w:val="32002B25"/>
    <w:rsid w:val="33197CCE"/>
    <w:rsid w:val="33FFB2B4"/>
    <w:rsid w:val="33FFC301"/>
    <w:rsid w:val="34B810B1"/>
    <w:rsid w:val="3567E435"/>
    <w:rsid w:val="37699AAC"/>
    <w:rsid w:val="37F7E421"/>
    <w:rsid w:val="39FF13E5"/>
    <w:rsid w:val="3AF2D530"/>
    <w:rsid w:val="3B6A0719"/>
    <w:rsid w:val="3BBB6E46"/>
    <w:rsid w:val="3C7E7E4E"/>
    <w:rsid w:val="3DEE7C01"/>
    <w:rsid w:val="3E723B6D"/>
    <w:rsid w:val="3EF6348E"/>
    <w:rsid w:val="3EFB61AD"/>
    <w:rsid w:val="3F37CDAB"/>
    <w:rsid w:val="3F7FE9C5"/>
    <w:rsid w:val="3F9FBD48"/>
    <w:rsid w:val="3FAF0AAB"/>
    <w:rsid w:val="3FBF62C6"/>
    <w:rsid w:val="3FDFF999"/>
    <w:rsid w:val="3FFF26B4"/>
    <w:rsid w:val="42D3B604"/>
    <w:rsid w:val="437A1934"/>
    <w:rsid w:val="4519364B"/>
    <w:rsid w:val="45700F70"/>
    <w:rsid w:val="47420600"/>
    <w:rsid w:val="48FF5436"/>
    <w:rsid w:val="4B890966"/>
    <w:rsid w:val="4B9FE3C2"/>
    <w:rsid w:val="4BC9F5B5"/>
    <w:rsid w:val="4DAB0A7C"/>
    <w:rsid w:val="4DEDA4D5"/>
    <w:rsid w:val="4EDA594B"/>
    <w:rsid w:val="4EE6373B"/>
    <w:rsid w:val="4F244EB5"/>
    <w:rsid w:val="4F8D74AA"/>
    <w:rsid w:val="4FDFB8AE"/>
    <w:rsid w:val="4FEFE2F2"/>
    <w:rsid w:val="4FFBBC6E"/>
    <w:rsid w:val="506F30FD"/>
    <w:rsid w:val="5121474A"/>
    <w:rsid w:val="529F28A3"/>
    <w:rsid w:val="536A09EB"/>
    <w:rsid w:val="54FBE57F"/>
    <w:rsid w:val="55BC2E79"/>
    <w:rsid w:val="55BDBFC2"/>
    <w:rsid w:val="56501406"/>
    <w:rsid w:val="567444B5"/>
    <w:rsid w:val="57478A97"/>
    <w:rsid w:val="57AB6C62"/>
    <w:rsid w:val="57D7056B"/>
    <w:rsid w:val="58136BE4"/>
    <w:rsid w:val="59DFD1AD"/>
    <w:rsid w:val="59FC080A"/>
    <w:rsid w:val="59FDCAFB"/>
    <w:rsid w:val="59FDDC8B"/>
    <w:rsid w:val="5ABF35A0"/>
    <w:rsid w:val="5ABF657F"/>
    <w:rsid w:val="5AF7DF0E"/>
    <w:rsid w:val="5B2638D0"/>
    <w:rsid w:val="5BFFFB06"/>
    <w:rsid w:val="5DEF33E6"/>
    <w:rsid w:val="5DFDAE03"/>
    <w:rsid w:val="5E225ADA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1C67017"/>
    <w:rsid w:val="640A5F1B"/>
    <w:rsid w:val="645F063B"/>
    <w:rsid w:val="646B3400"/>
    <w:rsid w:val="65ECF1BF"/>
    <w:rsid w:val="663FF422"/>
    <w:rsid w:val="6698303C"/>
    <w:rsid w:val="676547E9"/>
    <w:rsid w:val="679E5140"/>
    <w:rsid w:val="67BA5745"/>
    <w:rsid w:val="67E43B26"/>
    <w:rsid w:val="697E7356"/>
    <w:rsid w:val="69AD71C0"/>
    <w:rsid w:val="69BE549D"/>
    <w:rsid w:val="69FDEC77"/>
    <w:rsid w:val="6B2DDFAE"/>
    <w:rsid w:val="6B887A32"/>
    <w:rsid w:val="6BEF68BF"/>
    <w:rsid w:val="6DD37989"/>
    <w:rsid w:val="6DFF5019"/>
    <w:rsid w:val="6FAC3CC5"/>
    <w:rsid w:val="6FFA3357"/>
    <w:rsid w:val="719C1A7B"/>
    <w:rsid w:val="7203218F"/>
    <w:rsid w:val="74CBDF4F"/>
    <w:rsid w:val="74DC48C7"/>
    <w:rsid w:val="74FC2083"/>
    <w:rsid w:val="75B7D147"/>
    <w:rsid w:val="75EF4115"/>
    <w:rsid w:val="75FF6493"/>
    <w:rsid w:val="77181135"/>
    <w:rsid w:val="77AFA716"/>
    <w:rsid w:val="77D0B492"/>
    <w:rsid w:val="77DDA94D"/>
    <w:rsid w:val="77F788A5"/>
    <w:rsid w:val="77FB2453"/>
    <w:rsid w:val="77FF16EB"/>
    <w:rsid w:val="784D56E1"/>
    <w:rsid w:val="79F145A3"/>
    <w:rsid w:val="79F7DD72"/>
    <w:rsid w:val="7A5F3BC1"/>
    <w:rsid w:val="7A7F5900"/>
    <w:rsid w:val="7AFF3652"/>
    <w:rsid w:val="7BBE7574"/>
    <w:rsid w:val="7BC1506A"/>
    <w:rsid w:val="7BF565BA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BodyText"/>
    <w:basedOn w:val="1"/>
    <w:qFormat/>
    <w:uiPriority w:val="0"/>
    <w:pPr>
      <w:jc w:val="center"/>
      <w:textAlignment w:val="baseline"/>
    </w:pPr>
    <w:rPr>
      <w:rFonts w:ascii="宋体" w:hAnsi="Calibri" w:eastAsia="宋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2023-01-21T07:45:00Z</dcterms:created>
  <dc:creator>诗人与熊</dc:creator>
  <cp:lastModifiedBy>Administrator</cp:lastModifiedBy>
  <cp:lastPrinted>2024-01-19T06:03:51Z</cp:lastPrinted>
  <dcterms:modified xsi:type="dcterms:W3CDTF">2024-01-19T06:03:56Z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  <property fmtid="{D5CDD505-2E9C-101B-9397-08002B2CF9AE}" pid="3" name="ICV">
    <vt:lpwstr>AA997AA0745C4772A4196D817533ED9B</vt:lpwstr>
  </property>
</Properties>
</file>