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DC4" w:rsidRDefault="00E35775">
      <w:pPr>
        <w:widowControl/>
        <w:spacing w:line="560" w:lineRule="exact"/>
        <w:jc w:val="center"/>
      </w:pPr>
      <w:r>
        <w:rPr>
          <w:rFonts w:ascii="方正小标宋简体" w:eastAsia="方正小标宋简体" w:hAnsi="新宋体" w:cs="宋体" w:hint="eastAsia"/>
          <w:bCs/>
          <w:kern w:val="0"/>
          <w:sz w:val="44"/>
        </w:rPr>
        <w:t>张店区市政服务中心</w:t>
      </w:r>
      <w:r>
        <w:rPr>
          <w:rFonts w:ascii="方正小标宋简体" w:eastAsia="方正小标宋简体" w:hAnsi="新宋体" w:cs="宋体" w:hint="eastAsia"/>
          <w:bCs/>
          <w:kern w:val="0"/>
          <w:sz w:val="44"/>
        </w:rPr>
        <w:br/>
      </w:r>
      <w:r>
        <w:rPr>
          <w:rFonts w:eastAsia="方正小标宋简体"/>
          <w:bCs/>
          <w:kern w:val="0"/>
          <w:sz w:val="44"/>
        </w:rPr>
        <w:t>202</w:t>
      </w:r>
      <w:r w:rsidR="00F139C1">
        <w:rPr>
          <w:rFonts w:eastAsia="方正小标宋简体"/>
          <w:bCs/>
          <w:kern w:val="0"/>
          <w:sz w:val="44"/>
        </w:rPr>
        <w:t>1</w:t>
      </w:r>
      <w:r>
        <w:rPr>
          <w:rFonts w:ascii="方正小标宋简体" w:eastAsia="方正小标宋简体" w:hAnsi="新宋体" w:cs="宋体" w:hint="eastAsia"/>
          <w:bCs/>
          <w:kern w:val="0"/>
          <w:sz w:val="44"/>
        </w:rPr>
        <w:t>年政府信息公开工作年度报告</w:t>
      </w:r>
      <w:r>
        <w:rPr>
          <w:rFonts w:ascii="方正小标宋简体" w:eastAsia="方正小标宋简体" w:hAnsi="新宋体" w:cs="宋体" w:hint="eastAsia"/>
          <w:bCs/>
          <w:kern w:val="0"/>
          <w:sz w:val="44"/>
        </w:rPr>
        <w:br/>
      </w:r>
    </w:p>
    <w:p w:rsidR="003B0DC4" w:rsidRDefault="00E35775">
      <w:pPr>
        <w:pStyle w:val="a5"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kern w:val="2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根据</w:t>
      </w:r>
      <w:r w:rsidR="007C7DFC"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《中华人民共和国政府信息公开条例》（国务院令第</w:t>
      </w:r>
      <w:r w:rsidR="007C7DFC"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711</w:t>
      </w:r>
      <w:r w:rsidR="007C7DFC"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号）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要求，结合我中心政府信息公开工作有关统计数据，张店区市政服务中心现编制本部门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202</w:t>
      </w:r>
      <w:r w:rsidR="007C5E34"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年工作报告。本报告中使用数据统计期限为自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202</w:t>
      </w:r>
      <w:r w:rsidR="007C5E34"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年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月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日起至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202</w:t>
      </w:r>
      <w:r w:rsidR="007C5E34"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年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12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月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31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日止。</w:t>
      </w:r>
    </w:p>
    <w:p w:rsidR="003B0DC4" w:rsidRDefault="00E35775">
      <w:pPr>
        <w:wordWrap w:val="0"/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/>
          <w:sz w:val="32"/>
          <w:szCs w:val="32"/>
          <w:shd w:val="clear" w:color="auto" w:fill="FFFFFF"/>
        </w:rPr>
        <w:t>一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、</w:t>
      </w:r>
      <w:r>
        <w:rPr>
          <w:rFonts w:ascii="黑体" w:eastAsia="黑体" w:hAnsi="黑体" w:cs="黑体"/>
          <w:sz w:val="32"/>
          <w:szCs w:val="32"/>
          <w:shd w:val="clear" w:color="auto" w:fill="FFFFFF"/>
        </w:rPr>
        <w:t>总体情况</w:t>
      </w:r>
    </w:p>
    <w:p w:rsidR="00B007A1" w:rsidRDefault="00E35775">
      <w:pPr>
        <w:pStyle w:val="a5"/>
        <w:spacing w:line="560" w:lineRule="exact"/>
        <w:ind w:firstLineChars="200" w:firstLine="640"/>
        <w:jc w:val="both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  <w:shd w:val="clear" w:color="auto" w:fill="FFFFFF"/>
          <w:lang w:bidi="ar"/>
        </w:rPr>
        <w:t>202</w:t>
      </w:r>
      <w:r w:rsidR="007C5E34">
        <w:rPr>
          <w:rFonts w:ascii="Times New Roman" w:eastAsia="仿宋_GB2312" w:hAnsi="Times New Roman" w:cs="Times New Roman"/>
          <w:kern w:val="2"/>
          <w:sz w:val="32"/>
          <w:szCs w:val="32"/>
          <w:shd w:val="clear" w:color="auto" w:fill="FFFFFF"/>
          <w:lang w:bidi="ar"/>
        </w:rPr>
        <w:t>1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年，区市政服务中心在区委、区政府的正确领导下，全面贯彻落实党的十九大及十九届</w:t>
      </w:r>
      <w:r w:rsidR="007C5E34"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二中、三中、四中、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五中</w:t>
      </w:r>
      <w:r w:rsidR="007C5E34"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、六中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全会精神，忠诚履行工作职责，全面强化市政设施养护维修工作和干部队伍建设，</w:t>
      </w:r>
      <w:r w:rsidR="007C5E34" w:rsidRPr="007C5E34"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把政府信息公开工作与</w:t>
      </w:r>
      <w:r w:rsidR="007C5E34"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中心</w:t>
      </w:r>
      <w:r w:rsidR="007C5E34" w:rsidRPr="007C5E34"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t>业务工作紧密结合，做到同步研究、同步部署、同步推进。</w:t>
      </w:r>
      <w:r>
        <w:rPr>
          <w:rFonts w:ascii="仿宋_GB2312" w:eastAsia="仿宋_GB2312" w:hAnsi="仿宋_GB2312" w:cs="仿宋_GB2312" w:hint="eastAsia"/>
          <w:kern w:val="2"/>
          <w:sz w:val="32"/>
          <w:szCs w:val="32"/>
          <w:shd w:val="clear" w:color="auto" w:fill="FFFFFF"/>
          <w:lang w:bidi="ar"/>
        </w:rPr>
        <w:br/>
      </w:r>
      <w:r w:rsidR="00FE2AEF">
        <w:rPr>
          <w:rFonts w:ascii="楷体_GB2312" w:eastAsia="楷体_GB2312" w:hAnsi="楷体_GB2312" w:cs="楷体_GB2312"/>
          <w:sz w:val="32"/>
          <w:szCs w:val="32"/>
        </w:rPr>
        <w:t xml:space="preserve">  </w:t>
      </w:r>
      <w:r w:rsidR="00425FB6">
        <w:rPr>
          <w:rFonts w:ascii="楷体_GB2312" w:eastAsia="楷体_GB2312" w:hAnsi="楷体_GB2312" w:cs="楷体_GB2312"/>
          <w:sz w:val="32"/>
          <w:szCs w:val="32"/>
        </w:rPr>
        <w:t xml:space="preserve"> </w:t>
      </w:r>
      <w:r>
        <w:rPr>
          <w:rFonts w:ascii="楷体_GB2312" w:eastAsia="楷体_GB2312" w:hAnsi="楷体_GB2312" w:cs="楷体_GB2312" w:hint="eastAsia"/>
          <w:sz w:val="32"/>
          <w:szCs w:val="32"/>
        </w:rPr>
        <w:t>（一）主动公开</w:t>
      </w:r>
    </w:p>
    <w:p w:rsidR="003B0DC4" w:rsidRDefault="00E35775">
      <w:pPr>
        <w:pStyle w:val="a5"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202</w:t>
      </w:r>
      <w:r w:rsidR="007C5E34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日至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202</w:t>
      </w:r>
      <w:r w:rsidR="007C5E34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日，我中心在政务公开网站中主动发布政府信息</w:t>
      </w:r>
      <w:r w:rsidR="00E642FC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 w:rsidR="00146905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条。领导信息</w:t>
      </w:r>
      <w:r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条、会议公开</w:t>
      </w:r>
      <w:r w:rsidR="00E642FC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条、建议提案</w:t>
      </w:r>
      <w:r w:rsidR="00E642FC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条、财政信息</w:t>
      </w:r>
      <w:r w:rsidR="00E642FC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条、</w:t>
      </w:r>
      <w:r w:rsidR="00146905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政务公开保障机制2条、</w:t>
      </w:r>
      <w:r w:rsidR="0017785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政府信息公开指南1条、应急管理1条、</w:t>
      </w:r>
      <w:r w:rsidR="00E642FC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规范性文件清理结果1条</w:t>
      </w:r>
      <w:r w:rsidR="0017785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、业务动态</w:t>
      </w:r>
      <w:r w:rsidR="0017785D"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及</w:t>
      </w:r>
      <w:r w:rsidR="0017785D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其他类</w:t>
      </w:r>
      <w:r w:rsidR="0017785D"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4</w:t>
      </w:r>
      <w:r w:rsidR="0017785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条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532C58" w:rsidRDefault="00E438A0" w:rsidP="00E438A0">
      <w:pPr>
        <w:pStyle w:val="a5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/>
          <w:noProof/>
          <w:sz w:val="32"/>
          <w:szCs w:val="32"/>
          <w:shd w:val="clear" w:color="auto" w:fill="FFFFFF"/>
        </w:rPr>
        <w:lastRenderedPageBreak/>
        <w:drawing>
          <wp:inline distT="0" distB="0" distL="0" distR="0">
            <wp:extent cx="4229100" cy="2428875"/>
            <wp:effectExtent l="0" t="0" r="0" b="9525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32C58" w:rsidRDefault="00532C58">
      <w:pPr>
        <w:pStyle w:val="a5"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FE2AEF" w:rsidRPr="00FE2AEF" w:rsidRDefault="00FE2AEF" w:rsidP="00425FB6">
      <w:pPr>
        <w:pStyle w:val="a5"/>
        <w:spacing w:line="560" w:lineRule="exact"/>
        <w:ind w:firstLineChars="200" w:firstLine="640"/>
        <w:jc w:val="both"/>
        <w:rPr>
          <w:rFonts w:ascii="Times New Roman'" w:hAnsi="Times New Roman'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</w:t>
      </w:r>
      <w:r w:rsidR="00E35775" w:rsidRPr="00FE2AEF">
        <w:rPr>
          <w:rFonts w:ascii="楷体_GB2312" w:eastAsia="楷体_GB2312" w:hAnsi="楷体_GB2312" w:cs="楷体_GB2312" w:hint="eastAsia"/>
          <w:sz w:val="32"/>
          <w:szCs w:val="32"/>
        </w:rPr>
        <w:t>依申请公开</w:t>
      </w:r>
    </w:p>
    <w:p w:rsidR="003B0DC4" w:rsidRPr="00FE2AEF" w:rsidRDefault="00B8576A" w:rsidP="00B8576A">
      <w:pPr>
        <w:pStyle w:val="a5"/>
        <w:spacing w:line="560" w:lineRule="exact"/>
        <w:ind w:firstLineChars="200" w:firstLine="640"/>
        <w:jc w:val="both"/>
        <w:rPr>
          <w:rFonts w:ascii="Times New Roman'" w:hAnsi="Times New Roman'"/>
          <w:sz w:val="32"/>
          <w:szCs w:val="32"/>
        </w:rPr>
      </w:pPr>
      <w:r>
        <w:rPr>
          <w:rFonts w:ascii="仿宋_GB2312" w:eastAsia="仿宋_GB2312" w:hAnsi="仿宋_GB2312" w:cs="仿宋_GB2312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03CCD8ED" wp14:editId="64AAA335">
            <wp:simplePos x="0" y="0"/>
            <wp:positionH relativeFrom="margin">
              <wp:align>center</wp:align>
            </wp:positionH>
            <wp:positionV relativeFrom="paragraph">
              <wp:posOffset>913130</wp:posOffset>
            </wp:positionV>
            <wp:extent cx="5103495" cy="2581275"/>
            <wp:effectExtent l="0" t="0" r="1905" b="9525"/>
            <wp:wrapTopAndBottom/>
            <wp:docPr id="3" name="图片 3" descr="微信截图_20220302160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截图_2022030216012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0349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5775" w:rsidRPr="00FE2AEF"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202</w:t>
      </w:r>
      <w:r w:rsidR="007C5E34" w:rsidRPr="00FE2AEF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 w:rsidR="00E35775" w:rsidRPr="00FE2AEF">
        <w:rPr>
          <w:rFonts w:ascii="仿宋_GB2312" w:eastAsia="仿宋_GB2312" w:hAnsi="仿宋_GB2312" w:cs="仿宋_GB2312" w:hint="eastAsia"/>
          <w:sz w:val="32"/>
          <w:szCs w:val="32"/>
        </w:rPr>
        <w:t>年度,我中心无依申请公开的政府信息。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019年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020年我中心均无依申请公开的政府信息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B0DC4" w:rsidRDefault="00E35775">
      <w:pPr>
        <w:pStyle w:val="a5"/>
        <w:spacing w:line="560" w:lineRule="exact"/>
        <w:ind w:firstLineChars="200" w:firstLine="640"/>
        <w:jc w:val="both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（三）政府信息管理</w:t>
      </w:r>
    </w:p>
    <w:p w:rsidR="00FE2AEF" w:rsidRDefault="00FE2AEF">
      <w:pPr>
        <w:pStyle w:val="a5"/>
        <w:shd w:val="clear" w:color="auto" w:fill="FFFFFF"/>
        <w:spacing w:line="30" w:lineRule="atLeas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FE2AEF">
        <w:rPr>
          <w:rFonts w:ascii="仿宋_GB2312" w:eastAsia="仿宋_GB2312" w:hAnsi="仿宋_GB2312" w:cs="仿宋_GB2312" w:hint="eastAsia"/>
          <w:sz w:val="32"/>
          <w:szCs w:val="32"/>
        </w:rPr>
        <w:t>建立健全政府信息依申请公开制度，制定依申请公开的工作规程，明确申请的受理、审查、处理、答复等各个环节的具体要求，推行申请答复文书标准化，做到格式统一；进一步明确各</w:t>
      </w:r>
      <w:r>
        <w:rPr>
          <w:rFonts w:ascii="仿宋_GB2312" w:eastAsia="仿宋_GB2312" w:hAnsi="仿宋_GB2312" w:cs="仿宋_GB2312" w:hint="eastAsia"/>
          <w:sz w:val="32"/>
          <w:szCs w:val="32"/>
        </w:rPr>
        <w:t>科室</w:t>
      </w:r>
      <w:r w:rsidRPr="00FE2AEF">
        <w:rPr>
          <w:rFonts w:ascii="仿宋_GB2312" w:eastAsia="仿宋_GB2312" w:hAnsi="仿宋_GB2312" w:cs="仿宋_GB2312" w:hint="eastAsia"/>
          <w:sz w:val="32"/>
          <w:szCs w:val="32"/>
        </w:rPr>
        <w:t>信息公开任务，对信息发布的内容、时限、</w:t>
      </w:r>
      <w:r w:rsidRPr="00FE2AEF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信息组织、信息审核等事项提出了明确要求，将政府信息报送与各</w:t>
      </w:r>
      <w:r>
        <w:rPr>
          <w:rFonts w:ascii="仿宋_GB2312" w:eastAsia="仿宋_GB2312" w:hAnsi="仿宋_GB2312" w:cs="仿宋_GB2312" w:hint="eastAsia"/>
          <w:sz w:val="32"/>
          <w:szCs w:val="32"/>
        </w:rPr>
        <w:t>科室</w:t>
      </w:r>
      <w:r w:rsidRPr="00FE2AEF">
        <w:rPr>
          <w:rFonts w:ascii="仿宋_GB2312" w:eastAsia="仿宋_GB2312" w:hAnsi="仿宋_GB2312" w:cs="仿宋_GB2312" w:hint="eastAsia"/>
          <w:sz w:val="32"/>
          <w:szCs w:val="32"/>
        </w:rPr>
        <w:t>工作职能紧密联系起来，确保信息公开及时全面、完整准确。</w:t>
      </w:r>
    </w:p>
    <w:p w:rsidR="00AB3241" w:rsidRDefault="00AB3241">
      <w:pPr>
        <w:pStyle w:val="a5"/>
        <w:shd w:val="clear" w:color="auto" w:fill="FFFFFF"/>
        <w:spacing w:line="30" w:lineRule="atLeas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AB3241">
        <w:rPr>
          <w:rFonts w:ascii="仿宋_GB2312" w:eastAsia="仿宋_GB2312" w:hAnsi="仿宋_GB2312" w:cs="仿宋_GB2312"/>
          <w:noProof/>
          <w:sz w:val="32"/>
          <w:szCs w:val="32"/>
        </w:rPr>
        <w:drawing>
          <wp:inline distT="0" distB="0" distL="0" distR="0" wp14:anchorId="24D86D2E" wp14:editId="1DE14053">
            <wp:extent cx="4238625" cy="3684300"/>
            <wp:effectExtent l="0" t="0" r="0" b="0"/>
            <wp:docPr id="5" name="图片 5" descr="C:\Users\LENOVO\Desktop\QQ截图202203091528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QQ截图2022030915281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235" cy="3698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3241" w:rsidRDefault="00AB3241" w:rsidP="00D72197">
      <w:pPr>
        <w:pStyle w:val="a5"/>
        <w:shd w:val="clear" w:color="auto" w:fill="FFFFFF"/>
        <w:spacing w:line="560" w:lineRule="exact"/>
        <w:ind w:leftChars="100" w:left="210" w:firstLineChars="100" w:firstLine="320"/>
        <w:jc w:val="both"/>
        <w:rPr>
          <w:rFonts w:ascii="楷体_GB2312" w:eastAsia="楷体_GB2312" w:hAnsi="楷体_GB2312" w:cs="楷体_GB2312"/>
          <w:sz w:val="32"/>
          <w:szCs w:val="32"/>
        </w:rPr>
      </w:pPr>
    </w:p>
    <w:p w:rsidR="00D72197" w:rsidRDefault="00E35775" w:rsidP="00D72197">
      <w:pPr>
        <w:pStyle w:val="a5"/>
        <w:shd w:val="clear" w:color="auto" w:fill="FFFFFF"/>
        <w:spacing w:line="560" w:lineRule="exact"/>
        <w:ind w:leftChars="100" w:left="210" w:firstLineChars="100" w:firstLine="320"/>
        <w:jc w:val="both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</w:t>
      </w:r>
      <w:r w:rsidR="00FE2AEF">
        <w:rPr>
          <w:rFonts w:ascii="楷体_GB2312" w:eastAsia="楷体_GB2312" w:hAnsi="楷体_GB2312" w:cs="楷体_GB2312" w:hint="eastAsia"/>
          <w:sz w:val="32"/>
          <w:szCs w:val="32"/>
        </w:rPr>
        <w:t>政府信息公开</w:t>
      </w:r>
      <w:r>
        <w:rPr>
          <w:rFonts w:ascii="楷体_GB2312" w:eastAsia="楷体_GB2312" w:hAnsi="楷体_GB2312" w:cs="楷体_GB2312" w:hint="eastAsia"/>
          <w:sz w:val="32"/>
          <w:szCs w:val="32"/>
        </w:rPr>
        <w:t>平台建设</w:t>
      </w:r>
    </w:p>
    <w:p w:rsidR="00D72197" w:rsidRDefault="00E35775" w:rsidP="00D72197">
      <w:pPr>
        <w:pStyle w:val="a5"/>
        <w:shd w:val="clear" w:color="auto" w:fill="FFFFFF"/>
        <w:spacing w:line="560" w:lineRule="exact"/>
        <w:ind w:firstLineChars="165" w:firstLine="528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D72197">
        <w:rPr>
          <w:rFonts w:ascii="仿宋_GB2312" w:eastAsia="仿宋_GB2312" w:hAnsi="仿宋_GB2312" w:cs="仿宋_GB2312"/>
          <w:sz w:val="32"/>
          <w:szCs w:val="32"/>
        </w:rPr>
        <w:t>202</w:t>
      </w:r>
      <w:r w:rsidR="00FE2AEF"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D72197">
        <w:rPr>
          <w:rFonts w:ascii="仿宋_GB2312" w:eastAsia="仿宋_GB2312" w:hAnsi="仿宋_GB2312" w:cs="仿宋_GB2312" w:hint="eastAsia"/>
          <w:sz w:val="32"/>
          <w:szCs w:val="32"/>
        </w:rPr>
        <w:t>我中心按《202</w:t>
      </w:r>
      <w:r w:rsidR="00FE2AEF">
        <w:rPr>
          <w:rFonts w:ascii="仿宋_GB2312" w:eastAsia="仿宋_GB2312" w:hAnsi="仿宋_GB2312" w:cs="仿宋_GB2312"/>
          <w:sz w:val="32"/>
          <w:szCs w:val="32"/>
        </w:rPr>
        <w:t>1</w:t>
      </w:r>
      <w:r w:rsidRPr="00D72197">
        <w:rPr>
          <w:rFonts w:ascii="仿宋_GB2312" w:eastAsia="仿宋_GB2312" w:hAnsi="仿宋_GB2312" w:cs="仿宋_GB2312" w:hint="eastAsia"/>
          <w:sz w:val="32"/>
          <w:szCs w:val="32"/>
        </w:rPr>
        <w:t>年山东省政务公开第三方评估指标体系</w:t>
      </w:r>
      <w:r w:rsidR="00FE2AEF">
        <w:rPr>
          <w:rFonts w:ascii="仿宋_GB2312" w:eastAsia="仿宋_GB2312" w:hAnsi="仿宋_GB2312" w:cs="仿宋_GB2312" w:hint="eastAsia"/>
          <w:sz w:val="32"/>
          <w:szCs w:val="32"/>
        </w:rPr>
        <w:t>及说明</w:t>
      </w:r>
      <w:r w:rsidRPr="00D72197">
        <w:rPr>
          <w:rFonts w:ascii="仿宋_GB2312" w:eastAsia="仿宋_GB2312" w:hAnsi="仿宋_GB2312" w:cs="仿宋_GB2312" w:hint="eastAsia"/>
          <w:sz w:val="32"/>
          <w:szCs w:val="32"/>
        </w:rPr>
        <w:t>》等文件要求，</w:t>
      </w:r>
      <w:r w:rsidR="00FE2AEF">
        <w:rPr>
          <w:rFonts w:ascii="仿宋_GB2312" w:eastAsia="仿宋_GB2312" w:hAnsi="仿宋_GB2312" w:cs="仿宋_GB2312" w:hint="eastAsia"/>
          <w:sz w:val="32"/>
          <w:szCs w:val="32"/>
        </w:rPr>
        <w:t>在张店区人民政府网站</w:t>
      </w:r>
      <w:r w:rsidRPr="00D72197">
        <w:rPr>
          <w:rFonts w:ascii="仿宋_GB2312" w:eastAsia="仿宋_GB2312" w:hAnsi="仿宋_GB2312" w:cs="仿宋_GB2312" w:hint="eastAsia"/>
          <w:sz w:val="32"/>
          <w:szCs w:val="32"/>
        </w:rPr>
        <w:t>及时发布、更新政务信息，确保政务信息的完整性和时效性。</w:t>
      </w:r>
      <w:r>
        <w:rPr>
          <w:rFonts w:ascii="仿宋_GB2312" w:eastAsia="仿宋_GB2312" w:hAnsi="仿宋_GB2312" w:cs="仿宋_GB2312" w:hint="eastAsia"/>
          <w:sz w:val="32"/>
          <w:szCs w:val="32"/>
        </w:rPr>
        <w:t>我中心</w:t>
      </w:r>
      <w:r w:rsidR="00FE2AEF">
        <w:rPr>
          <w:rFonts w:ascii="仿宋_GB2312" w:eastAsia="仿宋_GB2312" w:hAnsi="仿宋_GB2312" w:cs="仿宋_GB2312" w:hint="eastAsia"/>
          <w:sz w:val="32"/>
          <w:szCs w:val="32"/>
        </w:rPr>
        <w:t>无其他门户网站及新媒体平台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B0DC4" w:rsidRDefault="00E35775" w:rsidP="00D72197">
      <w:pPr>
        <w:pStyle w:val="a5"/>
        <w:shd w:val="clear" w:color="auto" w:fill="FFFFFF"/>
        <w:spacing w:line="560" w:lineRule="exact"/>
        <w:ind w:firstLineChars="165" w:firstLine="528"/>
        <w:jc w:val="both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  <w:shd w:val="clear" w:color="auto" w:fill="FFFFFF"/>
        </w:rPr>
        <w:t>（五）监督保障</w:t>
      </w:r>
    </w:p>
    <w:p w:rsidR="003B0DC4" w:rsidRDefault="00631E49" w:rsidP="00631E49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631E49">
        <w:rPr>
          <w:rFonts w:ascii="仿宋_GB2312" w:eastAsia="仿宋_GB2312" w:hAnsi="仿宋_GB2312" w:cs="仿宋_GB2312" w:hint="eastAsia"/>
          <w:sz w:val="32"/>
          <w:szCs w:val="32"/>
        </w:rPr>
        <w:t>修订完善工作制度、岗位职责、工作流程，落实职责、分清责任，明确专门科室、专人做好政务公开。建立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t>机关科室信息员联络制度，定期报送我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中心相关政务公开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t>，每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月集中对网站公布的所有内容进行复核、筛查、完善，及时发现敏感信息、错别字等相关政务信息的错误信息。202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t>年中，我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</w:t>
      </w:r>
      <w:r w:rsidRPr="00631E49">
        <w:rPr>
          <w:rFonts w:ascii="仿宋_GB2312" w:eastAsia="仿宋_GB2312" w:hAnsi="仿宋_GB2312" w:cs="仿宋_GB2312" w:hint="eastAsia"/>
          <w:sz w:val="32"/>
          <w:szCs w:val="32"/>
        </w:rPr>
        <w:t>始终严格按规定程序进行政府信息公开工作。严格把握政府信息公开工作中的保密、审核等环节，在实施政府信息公开的同时有效保护党和国家的秘密安全，严防泄露国家秘密。</w:t>
      </w:r>
    </w:p>
    <w:p w:rsidR="007B7CF6" w:rsidRDefault="007B7CF6" w:rsidP="00631E49">
      <w:pPr>
        <w:ind w:firstLineChars="200" w:firstLine="640"/>
        <w:rPr>
          <w:rFonts w:ascii="仿宋_GB2312" w:eastAsia="仿宋_GB2312" w:hAnsiTheme="minorHAnsi" w:cstheme="minorBidi"/>
          <w:sz w:val="32"/>
          <w:szCs w:val="32"/>
        </w:rPr>
      </w:pPr>
    </w:p>
    <w:p w:rsidR="003B0DC4" w:rsidRDefault="00E35775">
      <w:pPr>
        <w:pStyle w:val="a5"/>
        <w:shd w:val="clear" w:color="auto" w:fill="FFFFFF"/>
        <w:spacing w:line="600" w:lineRule="atLeast"/>
        <w:ind w:left="63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Times New Roman'" w:hAnsi="Times New Roman'"/>
          <w:sz w:val="32"/>
          <w:szCs w:val="32"/>
        </w:rPr>
        <w:t>二</w:t>
      </w:r>
      <w:r>
        <w:rPr>
          <w:rFonts w:ascii="Times New Roman'" w:hAnsi="Times New Roman'" w:hint="eastAsia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主动公开政府信息情况</w:t>
      </w:r>
    </w:p>
    <w:tbl>
      <w:tblPr>
        <w:tblW w:w="87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5"/>
        <w:gridCol w:w="1879"/>
        <w:gridCol w:w="1736"/>
        <w:gridCol w:w="2025"/>
      </w:tblGrid>
      <w:tr w:rsidR="003B0DC4">
        <w:trPr>
          <w:trHeight w:val="600"/>
        </w:trPr>
        <w:tc>
          <w:tcPr>
            <w:tcW w:w="87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第二十条第（一）项</w:t>
            </w:r>
          </w:p>
        </w:tc>
      </w:tr>
      <w:tr w:rsidR="003B0DC4" w:rsidTr="008E0C05">
        <w:trPr>
          <w:trHeight w:val="870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信息内容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本年</w:t>
            </w:r>
            <w:r w:rsidR="008E0C05">
              <w:rPr>
                <w:rFonts w:ascii="宋体" w:hAnsi="宋体" w:cs="宋体" w:hint="eastAsia"/>
                <w:sz w:val="24"/>
                <w:szCs w:val="24"/>
              </w:rPr>
              <w:t>制发件数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8E0C05">
            <w:pPr>
              <w:pStyle w:val="a5"/>
            </w:pPr>
            <w:r>
              <w:rPr>
                <w:rFonts w:ascii="宋体" w:hAnsi="宋体" w:cs="宋体" w:hint="eastAsia"/>
                <w:sz w:val="24"/>
                <w:szCs w:val="24"/>
              </w:rPr>
              <w:t>本年废止件数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8E0C0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现行有效件数</w:t>
            </w:r>
          </w:p>
        </w:tc>
      </w:tr>
      <w:tr w:rsidR="003B0DC4" w:rsidTr="008E0C05">
        <w:trPr>
          <w:trHeight w:val="405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</w:pPr>
            <w:r>
              <w:rPr>
                <w:rFonts w:ascii="宋体" w:hAnsi="宋体" w:cs="宋体" w:hint="eastAsia"/>
                <w:sz w:val="24"/>
                <w:szCs w:val="24"/>
              </w:rPr>
              <w:t>规章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3B0DC4" w:rsidTr="008E0C05">
        <w:trPr>
          <w:trHeight w:val="405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</w:pPr>
            <w:r>
              <w:rPr>
                <w:rFonts w:ascii="宋体" w:hAnsi="宋体" w:cs="宋体" w:hint="eastAsia"/>
                <w:sz w:val="24"/>
                <w:szCs w:val="24"/>
              </w:rPr>
              <w:t>规范性文件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3B0DC4">
        <w:trPr>
          <w:trHeight w:val="480"/>
        </w:trPr>
        <w:tc>
          <w:tcPr>
            <w:tcW w:w="87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第二十条第（五）项</w:t>
            </w:r>
          </w:p>
        </w:tc>
      </w:tr>
      <w:tr w:rsidR="008E0C05" w:rsidTr="00502136">
        <w:trPr>
          <w:trHeight w:val="510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信息内容</w:t>
            </w:r>
          </w:p>
        </w:tc>
        <w:tc>
          <w:tcPr>
            <w:tcW w:w="56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本年处理决定数量</w:t>
            </w:r>
          </w:p>
        </w:tc>
      </w:tr>
      <w:tr w:rsidR="008E0C05" w:rsidTr="00F9290F">
        <w:trPr>
          <w:trHeight w:val="450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</w:pPr>
            <w:r>
              <w:rPr>
                <w:rFonts w:ascii="宋体" w:hAnsi="宋体" w:cs="宋体" w:hint="eastAsia"/>
                <w:sz w:val="24"/>
                <w:szCs w:val="24"/>
              </w:rPr>
              <w:t>行政许可</w:t>
            </w:r>
          </w:p>
        </w:tc>
        <w:tc>
          <w:tcPr>
            <w:tcW w:w="5640" w:type="dxa"/>
            <w:gridSpan w:val="3"/>
            <w:tcBorders>
              <w:top w:val="nil"/>
              <w:left w:val="nil"/>
              <w:bottom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0</w:t>
            </w:r>
          </w:p>
        </w:tc>
      </w:tr>
      <w:tr w:rsidR="003B0DC4">
        <w:trPr>
          <w:trHeight w:val="495"/>
        </w:trPr>
        <w:tc>
          <w:tcPr>
            <w:tcW w:w="87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第二十条第（六）项</w:t>
            </w:r>
          </w:p>
        </w:tc>
      </w:tr>
      <w:tr w:rsidR="008E0C05" w:rsidTr="00EA3E8C">
        <w:trPr>
          <w:trHeight w:val="540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信息内容</w:t>
            </w:r>
          </w:p>
        </w:tc>
        <w:tc>
          <w:tcPr>
            <w:tcW w:w="56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本年处理决定数量</w:t>
            </w:r>
          </w:p>
        </w:tc>
      </w:tr>
      <w:tr w:rsidR="008E0C05" w:rsidTr="002F4D32">
        <w:trPr>
          <w:trHeight w:val="435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</w:pPr>
            <w:r>
              <w:rPr>
                <w:rFonts w:ascii="宋体" w:hAnsi="宋体" w:cs="宋体" w:hint="eastAsia"/>
                <w:sz w:val="24"/>
                <w:szCs w:val="24"/>
              </w:rPr>
              <w:t>行政处罚</w:t>
            </w:r>
          </w:p>
        </w:tc>
        <w:tc>
          <w:tcPr>
            <w:tcW w:w="56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0</w:t>
            </w:r>
          </w:p>
        </w:tc>
      </w:tr>
      <w:tr w:rsidR="008E0C05" w:rsidTr="00F71537">
        <w:trPr>
          <w:trHeight w:val="405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</w:pPr>
            <w:r>
              <w:rPr>
                <w:rFonts w:ascii="宋体" w:hAnsi="宋体" w:cs="宋体" w:hint="eastAsia"/>
                <w:sz w:val="24"/>
                <w:szCs w:val="24"/>
              </w:rPr>
              <w:t>行政强制</w:t>
            </w:r>
          </w:p>
        </w:tc>
        <w:tc>
          <w:tcPr>
            <w:tcW w:w="56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0</w:t>
            </w:r>
          </w:p>
        </w:tc>
      </w:tr>
      <w:tr w:rsidR="003B0DC4">
        <w:trPr>
          <w:trHeight w:val="480"/>
        </w:trPr>
        <w:tc>
          <w:tcPr>
            <w:tcW w:w="87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第二十条第（八）项</w:t>
            </w:r>
          </w:p>
        </w:tc>
      </w:tr>
      <w:tr w:rsidR="008E0C05" w:rsidTr="00C21214">
        <w:trPr>
          <w:trHeight w:val="450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信息内容</w:t>
            </w:r>
          </w:p>
        </w:tc>
        <w:tc>
          <w:tcPr>
            <w:tcW w:w="56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</w:pPr>
            <w:r>
              <w:t>本年收费金额</w:t>
            </w:r>
            <w:r>
              <w:rPr>
                <w:rFonts w:hint="eastAsia"/>
              </w:rPr>
              <w:t>（单位：万元）</w:t>
            </w:r>
          </w:p>
        </w:tc>
      </w:tr>
      <w:tr w:rsidR="008E0C05" w:rsidTr="00635B70">
        <w:trPr>
          <w:trHeight w:val="435"/>
        </w:trPr>
        <w:tc>
          <w:tcPr>
            <w:tcW w:w="30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</w:pPr>
            <w:r>
              <w:rPr>
                <w:rFonts w:ascii="宋体" w:hAnsi="宋体" w:cs="宋体" w:hint="eastAsia"/>
                <w:sz w:val="24"/>
                <w:szCs w:val="24"/>
              </w:rPr>
              <w:t>行政事业性收费</w:t>
            </w:r>
          </w:p>
        </w:tc>
        <w:tc>
          <w:tcPr>
            <w:tcW w:w="56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8E0C05" w:rsidRDefault="008E0C05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</w:tbl>
    <w:p w:rsidR="007B7CF6" w:rsidRDefault="007B7CF6">
      <w:pPr>
        <w:pStyle w:val="a5"/>
        <w:shd w:val="clear" w:color="auto" w:fill="FFFFFF"/>
        <w:spacing w:line="600" w:lineRule="atLeast"/>
        <w:ind w:firstLine="630"/>
        <w:rPr>
          <w:rFonts w:ascii="黑体" w:eastAsia="黑体" w:hAnsi="宋体" w:cs="黑体"/>
          <w:sz w:val="31"/>
          <w:szCs w:val="31"/>
          <w:shd w:val="clear" w:color="auto" w:fill="FFFFFF"/>
        </w:rPr>
      </w:pPr>
    </w:p>
    <w:p w:rsidR="003B0DC4" w:rsidRDefault="00E35775">
      <w:pPr>
        <w:pStyle w:val="a5"/>
        <w:shd w:val="clear" w:color="auto" w:fill="FFFFFF"/>
        <w:spacing w:line="600" w:lineRule="atLeast"/>
        <w:ind w:firstLine="630"/>
        <w:rPr>
          <w:rFonts w:ascii="微软雅黑" w:eastAsia="微软雅黑" w:hAnsi="微软雅黑" w:cs="微软雅黑"/>
          <w:sz w:val="22"/>
          <w:szCs w:val="22"/>
        </w:rPr>
      </w:pPr>
      <w:r>
        <w:rPr>
          <w:rFonts w:ascii="黑体" w:eastAsia="黑体" w:hAnsi="宋体" w:cs="黑体" w:hint="eastAsia"/>
          <w:sz w:val="31"/>
          <w:szCs w:val="31"/>
          <w:shd w:val="clear" w:color="auto" w:fill="FFFFFF"/>
        </w:rPr>
        <w:t>三、收到和处理政府信息公开申请情况</w:t>
      </w:r>
    </w:p>
    <w:tbl>
      <w:tblPr>
        <w:tblW w:w="8752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0"/>
        <w:gridCol w:w="1406"/>
        <w:gridCol w:w="2362"/>
        <w:gridCol w:w="850"/>
        <w:gridCol w:w="709"/>
        <w:gridCol w:w="567"/>
        <w:gridCol w:w="709"/>
        <w:gridCol w:w="709"/>
        <w:gridCol w:w="425"/>
        <w:gridCol w:w="425"/>
      </w:tblGrid>
      <w:tr w:rsidR="003B0DC4" w:rsidTr="00532C58">
        <w:trPr>
          <w:trHeight w:val="420"/>
          <w:jc w:val="center"/>
        </w:trPr>
        <w:tc>
          <w:tcPr>
            <w:tcW w:w="435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（本列数据的勾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稽</w:t>
            </w:r>
            <w:proofErr w:type="gramEnd"/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关系为：第一项加第二项之和，</w:t>
            </w:r>
          </w:p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等于第三项加第四项之和）</w:t>
            </w:r>
          </w:p>
        </w:tc>
        <w:tc>
          <w:tcPr>
            <w:tcW w:w="4394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spacing w:line="315" w:lineRule="atLeast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申请人情况</w:t>
            </w:r>
          </w:p>
        </w:tc>
      </w:tr>
      <w:tr w:rsidR="003B0DC4" w:rsidTr="00532C58">
        <w:trPr>
          <w:trHeight w:val="420"/>
          <w:jc w:val="center"/>
        </w:trPr>
        <w:tc>
          <w:tcPr>
            <w:tcW w:w="435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自然人</w:t>
            </w:r>
          </w:p>
        </w:tc>
        <w:tc>
          <w:tcPr>
            <w:tcW w:w="3119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B0DC4" w:rsidRDefault="00E35775">
            <w:pPr>
              <w:pStyle w:val="a5"/>
              <w:spacing w:line="315" w:lineRule="atLeast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法人或其他组织</w:t>
            </w: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总计</w:t>
            </w:r>
          </w:p>
        </w:tc>
      </w:tr>
      <w:tr w:rsidR="003B0DC4" w:rsidTr="00532C58">
        <w:trPr>
          <w:trHeight w:val="1125"/>
          <w:jc w:val="center"/>
        </w:trPr>
        <w:tc>
          <w:tcPr>
            <w:tcW w:w="4358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spacing w:line="315" w:lineRule="atLeast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B0DC4" w:rsidRDefault="00E35775">
            <w:pPr>
              <w:pStyle w:val="a5"/>
              <w:spacing w:line="315" w:lineRule="atLeast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科研机构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spacing w:line="315" w:lineRule="atLeast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社会公益组织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spacing w:line="315" w:lineRule="atLeast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法律服务机构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spacing w:line="360" w:lineRule="atLeast"/>
              <w:jc w:val="center"/>
            </w:pPr>
            <w:r>
              <w:rPr>
                <w:rFonts w:ascii="宋体" w:hAnsi="宋体" w:cs="宋体" w:hint="eastAsia"/>
                <w:sz w:val="19"/>
                <w:szCs w:val="19"/>
              </w:rPr>
              <w:t>其他</w:t>
            </w:r>
          </w:p>
        </w:tc>
        <w:tc>
          <w:tcPr>
            <w:tcW w:w="42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</w:tr>
      <w:tr w:rsidR="003B0DC4" w:rsidTr="00532C58">
        <w:trPr>
          <w:jc w:val="center"/>
        </w:trPr>
        <w:tc>
          <w:tcPr>
            <w:tcW w:w="435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0</w:t>
            </w:r>
          </w:p>
        </w:tc>
      </w:tr>
      <w:tr w:rsidR="00532C58" w:rsidTr="00532C58">
        <w:trPr>
          <w:jc w:val="center"/>
        </w:trPr>
        <w:tc>
          <w:tcPr>
            <w:tcW w:w="435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jc w:val="center"/>
        </w:trPr>
        <w:tc>
          <w:tcPr>
            <w:tcW w:w="590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三、本年度办理结果</w:t>
            </w:r>
          </w:p>
        </w:tc>
        <w:tc>
          <w:tcPr>
            <w:tcW w:w="376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376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（三）不予公开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3.危及“三安全</w:t>
            </w:r>
            <w:proofErr w:type="gramStart"/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一</w:t>
            </w:r>
            <w:proofErr w:type="gramEnd"/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（四）无法提供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（五）</w:t>
            </w:r>
            <w:proofErr w:type="gramStart"/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不予处理</w:t>
            </w:r>
            <w:proofErr w:type="gramEnd"/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45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390"/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spacing w:line="300" w:lineRule="atLeas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（六）其他处理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spacing w:line="300" w:lineRule="atLeast"/>
              <w:rPr>
                <w:rFonts w:asciiTheme="minorEastAsia" w:eastAsiaTheme="minorEastAsia" w:hAnsiTheme="minorEastAsia" w:cs="楷体"/>
                <w:sz w:val="19"/>
                <w:szCs w:val="19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1.申请人无正当理由逾期</w:t>
            </w:r>
            <w:proofErr w:type="gramStart"/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不</w:t>
            </w:r>
            <w:proofErr w:type="gramEnd"/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补正、行政机关</w:t>
            </w:r>
            <w:proofErr w:type="gramStart"/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不</w:t>
            </w:r>
            <w:proofErr w:type="gramEnd"/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spacing w:line="300" w:lineRule="atLeast"/>
              <w:rPr>
                <w:rFonts w:asciiTheme="minorEastAsia" w:eastAsiaTheme="minorEastAsia" w:hAnsiTheme="minorEastAsia" w:cs="楷体"/>
                <w:sz w:val="19"/>
                <w:szCs w:val="19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2</w:t>
            </w:r>
            <w:r>
              <w:rPr>
                <w:rFonts w:asciiTheme="minorEastAsia" w:eastAsiaTheme="minorEastAsia" w:hAnsiTheme="minorEastAsia" w:cs="楷体"/>
                <w:sz w:val="19"/>
                <w:szCs w:val="19"/>
              </w:rPr>
              <w:t>.申请人逾期未按收费通知要求缴纳费用</w:t>
            </w: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、</w:t>
            </w:r>
            <w:r>
              <w:rPr>
                <w:rFonts w:asciiTheme="minorEastAsia" w:eastAsiaTheme="minorEastAsia" w:hAnsiTheme="minorEastAsia" w:cs="楷体"/>
                <w:sz w:val="19"/>
                <w:szCs w:val="19"/>
              </w:rPr>
              <w:t>行政机关</w:t>
            </w:r>
            <w:proofErr w:type="gramStart"/>
            <w:r>
              <w:rPr>
                <w:rFonts w:asciiTheme="minorEastAsia" w:eastAsiaTheme="minorEastAsia" w:hAnsiTheme="minorEastAsia" w:cs="楷体"/>
                <w:sz w:val="19"/>
                <w:szCs w:val="19"/>
              </w:rPr>
              <w:t>不</w:t>
            </w:r>
            <w:proofErr w:type="gramEnd"/>
            <w:r>
              <w:rPr>
                <w:rFonts w:asciiTheme="minorEastAsia" w:eastAsiaTheme="minorEastAsia" w:hAnsiTheme="minorEastAsia" w:cs="楷体"/>
                <w:sz w:val="19"/>
                <w:szCs w:val="19"/>
              </w:rPr>
              <w:t>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jc w:val="center"/>
        </w:trPr>
        <w:tc>
          <w:tcPr>
            <w:tcW w:w="5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1406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spacing w:line="300" w:lineRule="atLeast"/>
              <w:rPr>
                <w:rFonts w:asciiTheme="minorEastAsia" w:eastAsiaTheme="minorEastAsia" w:hAnsiTheme="minorEastAsia" w:cs="楷体"/>
                <w:sz w:val="19"/>
                <w:szCs w:val="19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3</w:t>
            </w:r>
            <w:r>
              <w:rPr>
                <w:rFonts w:asciiTheme="minorEastAsia" w:eastAsiaTheme="minorEastAsia" w:hAnsiTheme="minorEastAsia" w:cs="楷体"/>
                <w:sz w:val="19"/>
                <w:szCs w:val="19"/>
              </w:rPr>
              <w:t>.其他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trHeight w:val="390"/>
          <w:jc w:val="center"/>
        </w:trPr>
        <w:tc>
          <w:tcPr>
            <w:tcW w:w="5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jc w:val="left"/>
              <w:rPr>
                <w:rFonts w:ascii="微软雅黑" w:eastAsia="微软雅黑" w:hAnsi="微软雅黑" w:cs="微软雅黑"/>
                <w:sz w:val="22"/>
                <w:szCs w:val="22"/>
              </w:rPr>
            </w:pPr>
          </w:p>
        </w:tc>
        <w:tc>
          <w:tcPr>
            <w:tcW w:w="376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楷体" w:hint="eastAsia"/>
                <w:sz w:val="19"/>
                <w:szCs w:val="19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  <w:tr w:rsidR="00532C58" w:rsidTr="00532C58">
        <w:trPr>
          <w:jc w:val="center"/>
        </w:trPr>
        <w:tc>
          <w:tcPr>
            <w:tcW w:w="435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</w:pPr>
            <w:r>
              <w:rPr>
                <w:rFonts w:ascii="宋体" w:hAnsi="宋体" w:cs="宋体" w:hint="eastAsia"/>
                <w:sz w:val="19"/>
                <w:szCs w:val="19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Pr="00532C58" w:rsidRDefault="00532C58" w:rsidP="00532C58">
            <w:pPr>
              <w:jc w:val="center"/>
              <w:rPr>
                <w:rFonts w:asciiTheme="minorEastAsia" w:eastAsiaTheme="minorEastAsia" w:hAnsiTheme="minorEastAsia" w:cs="微软雅黑"/>
                <w:sz w:val="24"/>
              </w:rPr>
            </w:pPr>
            <w:r w:rsidRPr="00532C58">
              <w:rPr>
                <w:rFonts w:asciiTheme="minorEastAsia" w:eastAsiaTheme="minorEastAsia" w:hAnsiTheme="minorEastAsia" w:cs="微软雅黑" w:hint="eastAsia"/>
                <w:sz w:val="24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532C58" w:rsidRDefault="00532C58" w:rsidP="00532C58">
            <w:pPr>
              <w:pStyle w:val="a5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0</w:t>
            </w:r>
          </w:p>
        </w:tc>
      </w:tr>
    </w:tbl>
    <w:p w:rsidR="007B7CF6" w:rsidRDefault="007B7CF6">
      <w:pPr>
        <w:pStyle w:val="a5"/>
        <w:shd w:val="clear" w:color="auto" w:fill="FFFFFF"/>
        <w:spacing w:line="600" w:lineRule="atLeast"/>
        <w:ind w:firstLine="630"/>
        <w:rPr>
          <w:rFonts w:ascii="黑体" w:eastAsia="黑体" w:hAnsi="宋体" w:cs="黑体"/>
          <w:sz w:val="31"/>
          <w:szCs w:val="31"/>
          <w:shd w:val="clear" w:color="auto" w:fill="FFFFFF"/>
        </w:rPr>
      </w:pPr>
    </w:p>
    <w:p w:rsidR="003B0DC4" w:rsidRDefault="00E35775">
      <w:pPr>
        <w:pStyle w:val="a5"/>
        <w:shd w:val="clear" w:color="auto" w:fill="FFFFFF"/>
        <w:spacing w:line="600" w:lineRule="atLeast"/>
        <w:ind w:firstLine="630"/>
        <w:rPr>
          <w:rFonts w:ascii="微软雅黑" w:eastAsia="微软雅黑" w:hAnsi="微软雅黑" w:cs="微软雅黑"/>
          <w:sz w:val="22"/>
          <w:szCs w:val="22"/>
        </w:rPr>
      </w:pPr>
      <w:r>
        <w:rPr>
          <w:rFonts w:ascii="黑体" w:eastAsia="黑体" w:hAnsi="宋体" w:cs="黑体" w:hint="eastAsia"/>
          <w:sz w:val="31"/>
          <w:szCs w:val="31"/>
          <w:shd w:val="clear" w:color="auto" w:fill="FFFFFF"/>
        </w:rPr>
        <w:t>四、政府信息公开行政复议、行政诉讼情况</w:t>
      </w:r>
    </w:p>
    <w:tbl>
      <w:tblPr>
        <w:tblW w:w="90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 w:rsidR="003B0DC4">
        <w:trPr>
          <w:trHeight w:val="495"/>
        </w:trPr>
        <w:tc>
          <w:tcPr>
            <w:tcW w:w="30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行政诉讼</w:t>
            </w:r>
          </w:p>
        </w:tc>
      </w:tr>
      <w:tr w:rsidR="003B0DC4">
        <w:trPr>
          <w:trHeight w:val="540"/>
        </w:trPr>
        <w:tc>
          <w:tcPr>
            <w:tcW w:w="60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结果</w:t>
            </w:r>
          </w:p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尚未</w:t>
            </w:r>
          </w:p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审结</w:t>
            </w:r>
          </w:p>
        </w:tc>
        <w:tc>
          <w:tcPr>
            <w:tcW w:w="6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spacing w:line="315" w:lineRule="atLeas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总</w:t>
            </w:r>
          </w:p>
          <w:p w:rsidR="003B0DC4" w:rsidRDefault="00E35775">
            <w:pPr>
              <w:pStyle w:val="a5"/>
              <w:spacing w:line="315" w:lineRule="atLeas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复议后起诉</w:t>
            </w:r>
          </w:p>
        </w:tc>
      </w:tr>
      <w:tr w:rsidR="003B0DC4">
        <w:trPr>
          <w:trHeight w:val="900"/>
        </w:trPr>
        <w:tc>
          <w:tcPr>
            <w:tcW w:w="60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60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66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3B0DC4">
            <w:pPr>
              <w:jc w:val="left"/>
              <w:rPr>
                <w:rFonts w:asciiTheme="minorEastAsia" w:eastAsiaTheme="minorEastAsia" w:hAnsiTheme="minorEastAsia" w:cs="微软雅黑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其他</w:t>
            </w:r>
          </w:p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尚未</w:t>
            </w:r>
          </w:p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结果</w:t>
            </w:r>
          </w:p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纠正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其他</w:t>
            </w:r>
          </w:p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结果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>
            <w:pPr>
              <w:pStyle w:val="a5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cs="宋体" w:hint="eastAsia"/>
                <w:sz w:val="19"/>
                <w:szCs w:val="19"/>
              </w:rPr>
              <w:t>总计</w:t>
            </w:r>
          </w:p>
        </w:tc>
      </w:tr>
      <w:tr w:rsidR="003B0DC4"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jc w:val="center"/>
              <w:rPr>
                <w:rFonts w:ascii="微软雅黑" w:eastAsia="微软雅黑" w:hAnsi="微软雅黑" w:cs="微软雅黑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B0DC4" w:rsidRDefault="00E35775" w:rsidP="005343F6">
            <w:pPr>
              <w:pStyle w:val="a5"/>
              <w:jc w:val="center"/>
              <w:rPr>
                <w:rFonts w:ascii="微软雅黑" w:eastAsia="微软雅黑" w:hAnsi="微软雅黑" w:cs="微软雅黑"/>
                <w:kern w:val="2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kern w:val="2"/>
                <w:sz w:val="22"/>
                <w:szCs w:val="22"/>
              </w:rPr>
              <w:t>0</w:t>
            </w:r>
          </w:p>
        </w:tc>
      </w:tr>
    </w:tbl>
    <w:p w:rsidR="00770B9C" w:rsidRDefault="00E35775" w:rsidP="00D04C78">
      <w:pPr>
        <w:pStyle w:val="a5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>
        <w:rPr>
          <w:rFonts w:ascii="黑体" w:eastAsia="黑体" w:hAnsi="黑体"/>
          <w:sz w:val="32"/>
          <w:szCs w:val="32"/>
        </w:rPr>
        <w:t>、存在问题及打算</w:t>
      </w:r>
      <w:r>
        <w:rPr>
          <w:rFonts w:ascii="Times New Roman'" w:hAnsi="Times New Roman'"/>
          <w:sz w:val="32"/>
          <w:szCs w:val="32"/>
        </w:rPr>
        <w:br/>
      </w:r>
      <w:r w:rsidR="00770B9C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770B9C"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 w:rsidR="00770B9C" w:rsidRPr="00770B9C">
        <w:rPr>
          <w:rFonts w:ascii="仿宋_GB2312" w:eastAsia="仿宋_GB2312" w:hAnsi="仿宋_GB2312" w:cs="仿宋_GB2312" w:hint="eastAsia"/>
          <w:sz w:val="32"/>
          <w:szCs w:val="32"/>
        </w:rPr>
        <w:t>一是内容不够全面。政府信息公开的载体还不够丰富，影响范围还不够广，对政府信息公开条例的学习、宣传不够；信息公开的深度和广度与公众期盼还有一定差距。</w:t>
      </w:r>
    </w:p>
    <w:p w:rsidR="003B0DC4" w:rsidRDefault="00770B9C" w:rsidP="00770B9C">
      <w:pPr>
        <w:pStyle w:val="a5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70B9C">
        <w:rPr>
          <w:rFonts w:ascii="仿宋_GB2312" w:eastAsia="仿宋_GB2312" w:hAnsi="仿宋_GB2312" w:cs="仿宋_GB2312" w:hint="eastAsia"/>
          <w:sz w:val="32"/>
          <w:szCs w:val="32"/>
        </w:rPr>
        <w:t>二是机制不够完善。随着中央和市、区在政务公开方面要求的越来越严、标准越来越高，我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</w:t>
      </w:r>
      <w:r w:rsidRPr="00770B9C">
        <w:rPr>
          <w:rFonts w:ascii="仿宋_GB2312" w:eastAsia="仿宋_GB2312" w:hAnsi="仿宋_GB2312" w:cs="仿宋_GB2312" w:hint="eastAsia"/>
          <w:sz w:val="32"/>
          <w:szCs w:val="32"/>
        </w:rPr>
        <w:t>信息公开工作在更新维护、监督约束等方面的长效机制需要进一步完善。</w:t>
      </w:r>
    </w:p>
    <w:p w:rsidR="00770B9C" w:rsidRPr="00770B9C" w:rsidRDefault="00770B9C" w:rsidP="00770B9C">
      <w:pPr>
        <w:pStyle w:val="a5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770B9C">
        <w:rPr>
          <w:rFonts w:ascii="仿宋_GB2312" w:eastAsia="仿宋_GB2312" w:hAnsi="仿宋_GB2312" w:cs="仿宋_GB2312" w:hint="eastAsia"/>
          <w:sz w:val="32"/>
          <w:szCs w:val="32"/>
        </w:rPr>
        <w:t>下一步，我们</w:t>
      </w:r>
      <w:r>
        <w:rPr>
          <w:rFonts w:ascii="仿宋_GB2312" w:eastAsia="仿宋_GB2312" w:hAnsi="仿宋_GB2312" w:cs="仿宋_GB2312" w:hint="eastAsia"/>
          <w:sz w:val="32"/>
          <w:szCs w:val="32"/>
        </w:rPr>
        <w:t>一是</w:t>
      </w:r>
      <w:r w:rsidRPr="00770B9C">
        <w:rPr>
          <w:rFonts w:ascii="仿宋_GB2312" w:eastAsia="仿宋_GB2312" w:hAnsi="仿宋_GB2312" w:cs="仿宋_GB2312" w:hint="eastAsia"/>
          <w:sz w:val="32"/>
          <w:szCs w:val="32"/>
        </w:rPr>
        <w:t>按照政府信息公开工作要求，对信息</w:t>
      </w:r>
      <w:r w:rsidRPr="00770B9C">
        <w:rPr>
          <w:rFonts w:ascii="仿宋_GB2312" w:eastAsia="仿宋_GB2312" w:hAnsi="仿宋_GB2312" w:cs="仿宋_GB2312"/>
          <w:sz w:val="32"/>
          <w:szCs w:val="32"/>
        </w:rPr>
        <w:t>公开的工作情况逐项对照检查，进一步充实信息公开内容，突出重点、热点和难点问题，把群众最关心、最关注的事</w:t>
      </w:r>
      <w:r>
        <w:rPr>
          <w:rFonts w:ascii="仿宋_GB2312" w:eastAsia="仿宋_GB2312" w:hAnsi="仿宋_GB2312" w:cs="仿宋_GB2312"/>
          <w:sz w:val="32"/>
          <w:szCs w:val="32"/>
        </w:rPr>
        <w:t>项作为政府信息公开的主要内容，切实发挥好信息公开平台的桥梁作用</w:t>
      </w:r>
      <w:r w:rsidRPr="00770B9C">
        <w:rPr>
          <w:rFonts w:ascii="仿宋_GB2312" w:eastAsia="仿宋_GB2312" w:hAnsi="仿宋_GB2312" w:cs="仿宋_GB2312"/>
          <w:sz w:val="32"/>
          <w:szCs w:val="32"/>
        </w:rPr>
        <w:t>。二是进一步健全政务公开内容审查和</w:t>
      </w:r>
      <w:r w:rsidRPr="00770B9C">
        <w:rPr>
          <w:rFonts w:ascii="仿宋_GB2312" w:eastAsia="仿宋_GB2312" w:hAnsi="仿宋_GB2312" w:cs="仿宋_GB2312"/>
          <w:sz w:val="32"/>
          <w:szCs w:val="32"/>
        </w:rPr>
        <w:lastRenderedPageBreak/>
        <w:t>更新维护、监督约束、培训宣传等工作制度，确保政务公开的各项工作落到实处。</w:t>
      </w:r>
    </w:p>
    <w:p w:rsidR="003B0DC4" w:rsidRDefault="00E35775">
      <w:pPr>
        <w:pStyle w:val="a5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</w:t>
      </w:r>
      <w:r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其他</w:t>
      </w:r>
      <w:r>
        <w:rPr>
          <w:rFonts w:ascii="黑体" w:eastAsia="黑体" w:hAnsi="黑体"/>
          <w:sz w:val="32"/>
          <w:szCs w:val="32"/>
        </w:rPr>
        <w:t>需要报告的事项</w:t>
      </w:r>
    </w:p>
    <w:p w:rsidR="0017785D" w:rsidRDefault="0017785D" w:rsidP="0017785D">
      <w:pPr>
        <w:pStyle w:val="a5"/>
        <w:shd w:val="clear" w:color="auto" w:fill="FFFFFF"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年，我中心承办人大代表建议、政协委员提案共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件，其中人大代表建议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件，政协委员提案</w:t>
      </w:r>
      <w:r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件，全部办结，并将答复结果公开至政务公开网站，确保了件件有落实、件件有答复。</w:t>
      </w:r>
    </w:p>
    <w:p w:rsidR="003B0DC4" w:rsidRPr="0017785D" w:rsidRDefault="003B0DC4"/>
    <w:sectPr w:rsidR="003B0DC4" w:rsidRPr="0017785D">
      <w:footerReference w:type="default" r:id="rId11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6909" w:rsidRDefault="00866909">
      <w:r>
        <w:separator/>
      </w:r>
    </w:p>
  </w:endnote>
  <w:endnote w:type="continuationSeparator" w:id="0">
    <w:p w:rsidR="00866909" w:rsidRDefault="00866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Times New Roman'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0DC4" w:rsidRDefault="00E3577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B0DC4" w:rsidRDefault="00E35775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8576A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3B0DC4" w:rsidRDefault="00E35775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8576A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6909" w:rsidRDefault="00866909">
      <w:r>
        <w:separator/>
      </w:r>
    </w:p>
  </w:footnote>
  <w:footnote w:type="continuationSeparator" w:id="0">
    <w:p w:rsidR="00866909" w:rsidRDefault="008669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DA20F4"/>
    <w:multiLevelType w:val="singleLevel"/>
    <w:tmpl w:val="56DA20F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C77A17"/>
    <w:rsid w:val="00054FC3"/>
    <w:rsid w:val="00127D3B"/>
    <w:rsid w:val="00146905"/>
    <w:rsid w:val="0017785D"/>
    <w:rsid w:val="00200087"/>
    <w:rsid w:val="00216607"/>
    <w:rsid w:val="003B0DC4"/>
    <w:rsid w:val="00425FB6"/>
    <w:rsid w:val="00532C58"/>
    <w:rsid w:val="005343F6"/>
    <w:rsid w:val="00631E49"/>
    <w:rsid w:val="00770B9C"/>
    <w:rsid w:val="00777B04"/>
    <w:rsid w:val="007B7CF6"/>
    <w:rsid w:val="007C5E34"/>
    <w:rsid w:val="007C7DFC"/>
    <w:rsid w:val="00866909"/>
    <w:rsid w:val="008E0C05"/>
    <w:rsid w:val="008E3E06"/>
    <w:rsid w:val="009D76D2"/>
    <w:rsid w:val="00A81513"/>
    <w:rsid w:val="00AB3241"/>
    <w:rsid w:val="00B007A1"/>
    <w:rsid w:val="00B8576A"/>
    <w:rsid w:val="00C35FAF"/>
    <w:rsid w:val="00D04C78"/>
    <w:rsid w:val="00D72197"/>
    <w:rsid w:val="00E35775"/>
    <w:rsid w:val="00E438A0"/>
    <w:rsid w:val="00E642FC"/>
    <w:rsid w:val="00ED797A"/>
    <w:rsid w:val="00F139C1"/>
    <w:rsid w:val="00FE2AEF"/>
    <w:rsid w:val="29890598"/>
    <w:rsid w:val="43C7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870A54A-1843-4514-9D77-96C99C524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widowControl/>
      <w:jc w:val="left"/>
    </w:pPr>
    <w:rPr>
      <w:rFonts w:ascii="Arial" w:hAnsi="Arial" w:cs="Arial"/>
      <w:kern w:val="0"/>
      <w:sz w:val="18"/>
      <w:szCs w:val="18"/>
    </w:rPr>
  </w:style>
  <w:style w:type="character" w:customStyle="1" w:styleId="qowt-font13-gbk">
    <w:name w:val="qowt-font13-gbk"/>
    <w:basedOn w:val="a0"/>
    <w:rsid w:val="00770B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历年政府信息公开数量</a:t>
            </a:r>
            <a:endParaRPr lang="en-US" altLang="zh-CN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Sheet1!$A$2:$A$4</c:f>
              <c:strCache>
                <c:ptCount val="3"/>
                <c:pt idx="0">
                  <c:v>2019年</c:v>
                </c:pt>
                <c:pt idx="1">
                  <c:v>2020年</c:v>
                </c:pt>
                <c:pt idx="2">
                  <c:v>2021年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23</c:v>
                </c:pt>
                <c:pt idx="1">
                  <c:v>29</c:v>
                </c:pt>
                <c:pt idx="2">
                  <c:v>19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1603067408"/>
        <c:axId val="-1603057072"/>
      </c:barChart>
      <c:catAx>
        <c:axId val="-16030674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603057072"/>
        <c:crosses val="autoZero"/>
        <c:auto val="1"/>
        <c:lblAlgn val="ctr"/>
        <c:lblOffset val="100"/>
        <c:noMultiLvlLbl val="0"/>
      </c:catAx>
      <c:valAx>
        <c:axId val="-16030570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6030674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7</Pages>
  <Words>402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淡紫色＆梦境</dc:creator>
  <cp:lastModifiedBy>LENOVO</cp:lastModifiedBy>
  <cp:revision>18</cp:revision>
  <cp:lastPrinted>2021-01-29T08:37:00Z</cp:lastPrinted>
  <dcterms:created xsi:type="dcterms:W3CDTF">2022-01-11T07:17:00Z</dcterms:created>
  <dcterms:modified xsi:type="dcterms:W3CDTF">2022-03-10T07:19:00Z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