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snapToGrid w:val="0"/>
        <w:spacing w:before="0" w:beforeAutospacing="0" w:after="0" w:afterAutospacing="0"/>
        <w:ind w:left="0" w:right="0"/>
        <w:jc w:val="center"/>
        <w:rPr>
          <w:rFonts w:hint="eastAsia" w:ascii="宋体" w:hAnsi="宋体" w:eastAsia="宋体" w:cs="宋体"/>
          <w:sz w:val="44"/>
          <w:szCs w:val="44"/>
        </w:rPr>
      </w:pPr>
      <w:r>
        <w:rPr>
          <w:rFonts w:hint="eastAsia" w:ascii="宋体" w:hAnsi="宋体" w:eastAsia="宋体" w:cs="宋体"/>
          <w:b/>
          <w:sz w:val="44"/>
          <w:szCs w:val="44"/>
        </w:rPr>
        <w:t>淄博市张店区统计局</w:t>
      </w:r>
    </w:p>
    <w:p>
      <w:pPr>
        <w:pStyle w:val="2"/>
        <w:keepNext w:val="0"/>
        <w:keepLines w:val="0"/>
        <w:widowControl/>
        <w:suppressLineNumbers w:val="0"/>
        <w:snapToGrid w:val="0"/>
        <w:spacing w:before="0" w:beforeAutospacing="0" w:after="0" w:afterAutospacing="0"/>
        <w:ind w:left="0" w:right="0"/>
        <w:jc w:val="center"/>
        <w:rPr>
          <w:rFonts w:hint="eastAsia" w:ascii="宋体" w:hAnsi="宋体" w:eastAsia="宋体" w:cs="宋体"/>
          <w:sz w:val="44"/>
          <w:szCs w:val="44"/>
        </w:rPr>
      </w:pPr>
      <w:r>
        <w:rPr>
          <w:rFonts w:hint="eastAsia" w:ascii="宋体" w:hAnsi="宋体" w:eastAsia="宋体" w:cs="宋体"/>
          <w:b/>
          <w:sz w:val="44"/>
          <w:szCs w:val="44"/>
        </w:rPr>
        <w:t>20</w:t>
      </w:r>
      <w:r>
        <w:rPr>
          <w:rFonts w:hint="eastAsia" w:ascii="宋体" w:hAnsi="宋体" w:eastAsia="宋体" w:cs="宋体"/>
          <w:b/>
          <w:sz w:val="44"/>
          <w:szCs w:val="44"/>
          <w:lang w:val="en-US" w:eastAsia="zh-CN"/>
        </w:rPr>
        <w:t>08</w:t>
      </w:r>
      <w:r>
        <w:rPr>
          <w:rFonts w:hint="eastAsia" w:ascii="宋体" w:hAnsi="宋体" w:eastAsia="宋体" w:cs="宋体"/>
          <w:b/>
          <w:sz w:val="44"/>
          <w:szCs w:val="44"/>
        </w:rPr>
        <w:t>年政府信息公开工作年度报告</w:t>
      </w:r>
    </w:p>
    <w:p>
      <w:pPr>
        <w:pStyle w:val="2"/>
        <w:keepNext w:val="0"/>
        <w:keepLines w:val="0"/>
        <w:widowControl/>
        <w:suppressLineNumbers w:val="0"/>
        <w:snapToGrid w:val="0"/>
        <w:spacing w:before="0" w:beforeAutospacing="0" w:after="0" w:afterAutospacing="0"/>
        <w:ind w:left="0" w:right="0" w:firstLine="640"/>
      </w:pPr>
      <w:r>
        <w:rPr>
          <w:snapToGrid w:val="0"/>
        </w:rPr>
        <w:t> </w:t>
      </w:r>
    </w:p>
    <w:p>
      <w:pPr>
        <w:pStyle w:val="2"/>
        <w:keepNext w:val="0"/>
        <w:keepLines w:val="0"/>
        <w:widowControl/>
        <w:suppressLineNumbers w:val="0"/>
        <w:snapToGrid w:val="0"/>
        <w:spacing w:before="0" w:beforeAutospacing="0" w:after="0" w:afterAutospacing="0"/>
        <w:ind w:left="0" w:right="0" w:firstLine="64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根据《中华人民共和国政府信息公开条例》规定，按照张店区政府信息公开的统一部署，特公布201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1</w:t>
      </w:r>
      <w:r>
        <w:rPr>
          <w:rFonts w:hint="eastAsia" w:ascii="仿宋" w:hAnsi="仿宋" w:eastAsia="仿宋" w:cs="仿宋"/>
          <w:sz w:val="32"/>
          <w:szCs w:val="32"/>
        </w:rPr>
        <w:t>年度本机关政府信息公开年度报告。本报告中所列数据的统计期限自20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08</w:t>
      </w:r>
      <w:r>
        <w:rPr>
          <w:rFonts w:hint="eastAsia" w:ascii="仿宋" w:hAnsi="仿宋" w:eastAsia="仿宋" w:cs="仿宋"/>
          <w:sz w:val="32"/>
          <w:szCs w:val="32"/>
        </w:rPr>
        <w:t>年1月1日起，至20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08</w:t>
      </w:r>
      <w:r>
        <w:rPr>
          <w:rFonts w:hint="eastAsia" w:ascii="仿宋" w:hAnsi="仿宋" w:eastAsia="仿宋" w:cs="仿宋"/>
          <w:sz w:val="32"/>
          <w:szCs w:val="32"/>
        </w:rPr>
        <w:t>年12月31日止。</w:t>
      </w:r>
    </w:p>
    <w:p>
      <w:pPr>
        <w:pStyle w:val="2"/>
        <w:keepNext w:val="0"/>
        <w:keepLines w:val="0"/>
        <w:widowControl/>
        <w:suppressLineNumbers w:val="0"/>
        <w:snapToGrid w:val="0"/>
        <w:spacing w:before="0" w:beforeAutospacing="0" w:after="0" w:afterAutospacing="0"/>
        <w:ind w:left="0" w:right="0" w:firstLine="64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一、概述及政府信息公开的组织领导和制度建设情况</w:t>
      </w:r>
    </w:p>
    <w:p>
      <w:pPr>
        <w:pStyle w:val="2"/>
        <w:keepNext w:val="0"/>
        <w:keepLines w:val="0"/>
        <w:widowControl/>
        <w:suppressLineNumbers w:val="0"/>
        <w:snapToGrid w:val="0"/>
        <w:spacing w:before="0" w:beforeAutospacing="0" w:after="0" w:afterAutospacing="0"/>
        <w:ind w:left="0" w:right="0" w:firstLine="64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按照省、市上级有关部门和区政府的统一部署，认真贯彻《中华人民共和国政府信息公开条例》（以下简称《条例》）的各项要求，扎实推进政府信息公开工作。截至20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09</w:t>
      </w:r>
      <w:r>
        <w:rPr>
          <w:rFonts w:hint="eastAsia" w:ascii="仿宋" w:hAnsi="仿宋" w:eastAsia="仿宋" w:cs="仿宋"/>
          <w:sz w:val="32"/>
          <w:szCs w:val="32"/>
        </w:rPr>
        <w:t>年底，本单位政府信息公开工作运行正常。</w:t>
      </w:r>
    </w:p>
    <w:p>
      <w:pPr>
        <w:pStyle w:val="2"/>
        <w:keepNext w:val="0"/>
        <w:keepLines w:val="0"/>
        <w:widowControl/>
        <w:suppressLineNumbers w:val="0"/>
        <w:snapToGrid w:val="0"/>
        <w:spacing w:before="0" w:beforeAutospacing="0" w:after="0" w:afterAutospacing="0"/>
        <w:ind w:left="0" w:right="0" w:firstLine="64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二、主动公开政府信息的情况</w:t>
      </w:r>
    </w:p>
    <w:p>
      <w:pPr>
        <w:pStyle w:val="2"/>
        <w:keepNext w:val="0"/>
        <w:keepLines w:val="0"/>
        <w:widowControl/>
        <w:suppressLineNumbers w:val="0"/>
        <w:snapToGrid w:val="0"/>
        <w:spacing w:before="0" w:beforeAutospacing="0" w:after="0" w:afterAutospacing="0" w:line="580" w:lineRule="atLeast"/>
        <w:ind w:left="0" w:right="0" w:firstLine="64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主动对外发布了社会关注的《20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08</w:t>
      </w:r>
      <w:r>
        <w:rPr>
          <w:rFonts w:hint="eastAsia" w:ascii="仿宋" w:hAnsi="仿宋" w:eastAsia="仿宋" w:cs="仿宋"/>
          <w:sz w:val="32"/>
          <w:szCs w:val="32"/>
        </w:rPr>
        <w:t>年全区国民经济和社会发展公报》，并积极回应社会各界的询问。</w:t>
      </w:r>
    </w:p>
    <w:p>
      <w:pPr>
        <w:pStyle w:val="2"/>
        <w:keepNext w:val="0"/>
        <w:keepLines w:val="0"/>
        <w:widowControl/>
        <w:suppressLineNumbers w:val="0"/>
        <w:snapToGrid w:val="0"/>
        <w:spacing w:before="0" w:beforeAutospacing="0" w:after="0" w:afterAutospacing="0" w:line="580" w:lineRule="atLeast"/>
        <w:ind w:left="0" w:right="0" w:firstLine="64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三、政府信息公开申请的办理情况</w:t>
      </w:r>
    </w:p>
    <w:p>
      <w:pPr>
        <w:pStyle w:val="2"/>
        <w:keepNext w:val="0"/>
        <w:keepLines w:val="0"/>
        <w:widowControl/>
        <w:suppressLineNumbers w:val="0"/>
        <w:snapToGrid w:val="0"/>
        <w:spacing w:before="0" w:beforeAutospacing="0" w:after="0" w:afterAutospacing="0" w:line="580" w:lineRule="atLeast"/>
        <w:ind w:left="0" w:right="0" w:firstLine="64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本单位20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08</w:t>
      </w:r>
      <w:r>
        <w:rPr>
          <w:rFonts w:hint="eastAsia" w:ascii="仿宋" w:hAnsi="仿宋" w:eastAsia="仿宋" w:cs="仿宋"/>
          <w:sz w:val="32"/>
          <w:szCs w:val="32"/>
        </w:rPr>
        <w:t>年度未收到信息公开申请。</w:t>
      </w:r>
    </w:p>
    <w:p>
      <w:pPr>
        <w:pStyle w:val="2"/>
        <w:keepNext w:val="0"/>
        <w:keepLines w:val="0"/>
        <w:widowControl/>
        <w:suppressLineNumbers w:val="0"/>
        <w:snapToGrid w:val="0"/>
        <w:spacing w:before="0" w:beforeAutospacing="0" w:after="0" w:afterAutospacing="0" w:line="580" w:lineRule="atLeast"/>
        <w:ind w:left="0" w:right="0" w:firstLine="64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四、政府信息公开的收费及减免情况</w:t>
      </w:r>
    </w:p>
    <w:p>
      <w:pPr>
        <w:pStyle w:val="2"/>
        <w:keepNext w:val="0"/>
        <w:keepLines w:val="0"/>
        <w:widowControl/>
        <w:suppressLineNumbers w:val="0"/>
        <w:snapToGrid w:val="0"/>
        <w:spacing w:before="0" w:beforeAutospacing="0" w:after="0" w:afterAutospacing="0" w:line="580" w:lineRule="atLeast"/>
        <w:ind w:left="0" w:right="0" w:firstLine="64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本单位无收费情况。</w:t>
      </w:r>
    </w:p>
    <w:p>
      <w:pPr>
        <w:pStyle w:val="2"/>
        <w:keepNext w:val="0"/>
        <w:keepLines w:val="0"/>
        <w:widowControl/>
        <w:suppressLineNumbers w:val="0"/>
        <w:snapToGrid w:val="0"/>
        <w:spacing w:before="0" w:beforeAutospacing="0" w:after="0" w:afterAutospacing="0" w:line="580" w:lineRule="atLeast"/>
        <w:ind w:left="0" w:right="0" w:firstLine="64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五、行政复议、诉讼和申诉情况</w:t>
      </w:r>
    </w:p>
    <w:p>
      <w:pPr>
        <w:pStyle w:val="2"/>
        <w:keepNext w:val="0"/>
        <w:keepLines w:val="0"/>
        <w:widowControl/>
        <w:suppressLineNumbers w:val="0"/>
        <w:snapToGrid w:val="0"/>
        <w:spacing w:before="0" w:beforeAutospacing="0" w:after="0" w:afterAutospacing="0" w:line="580" w:lineRule="atLeast"/>
        <w:ind w:left="0" w:right="0" w:firstLine="64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本单位20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08</w:t>
      </w:r>
      <w:r>
        <w:rPr>
          <w:rFonts w:hint="eastAsia" w:ascii="仿宋" w:hAnsi="仿宋" w:eastAsia="仿宋" w:cs="仿宋"/>
          <w:sz w:val="32"/>
          <w:szCs w:val="32"/>
        </w:rPr>
        <w:t>年度未发生上述案件。</w:t>
      </w:r>
    </w:p>
    <w:p>
      <w:pPr>
        <w:pStyle w:val="2"/>
        <w:keepNext w:val="0"/>
        <w:keepLines w:val="0"/>
        <w:widowControl/>
        <w:suppressLineNumbers w:val="0"/>
        <w:snapToGrid w:val="0"/>
        <w:spacing w:before="0" w:beforeAutospacing="0" w:after="0" w:afterAutospacing="0" w:line="580" w:lineRule="atLeast"/>
        <w:ind w:left="0" w:right="0" w:firstLine="64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六、政府信息公开保密审查及监督检查情况</w:t>
      </w:r>
    </w:p>
    <w:p>
      <w:pPr>
        <w:pStyle w:val="2"/>
        <w:keepNext w:val="0"/>
        <w:keepLines w:val="0"/>
        <w:widowControl/>
        <w:suppressLineNumbers w:val="0"/>
        <w:snapToGrid w:val="0"/>
        <w:spacing w:before="0" w:beforeAutospacing="0" w:after="0" w:afterAutospacing="0" w:line="580" w:lineRule="atLeast"/>
        <w:ind w:left="0" w:right="0" w:firstLine="64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严格做好政府信息公开保密审查工作，将定密工作程序与公文流转程序、信息发布程序相结合，防止保密审查与政府信息发布脱节。</w:t>
      </w:r>
    </w:p>
    <w:p>
      <w:pPr>
        <w:pStyle w:val="2"/>
        <w:keepNext w:val="0"/>
        <w:keepLines w:val="0"/>
        <w:widowControl/>
        <w:suppressLineNumbers w:val="0"/>
        <w:snapToGrid w:val="0"/>
        <w:spacing w:before="0" w:beforeAutospacing="0" w:after="0" w:afterAutospacing="0" w:line="580" w:lineRule="atLeast"/>
        <w:ind w:left="0" w:right="0" w:firstLine="64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七、所属事业单位信息公开推进情况</w:t>
      </w:r>
    </w:p>
    <w:p>
      <w:pPr>
        <w:pStyle w:val="2"/>
        <w:keepNext w:val="0"/>
        <w:keepLines w:val="0"/>
        <w:widowControl/>
        <w:suppressLineNumbers w:val="0"/>
        <w:snapToGrid w:val="0"/>
        <w:spacing w:before="0" w:beforeAutospacing="0" w:after="0" w:afterAutospacing="0" w:line="580" w:lineRule="atLeast"/>
        <w:ind w:left="0" w:right="0" w:firstLine="64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本局所属事业单位所需公开的信息由局内统一管理、对外公开。</w:t>
      </w:r>
    </w:p>
    <w:p>
      <w:pPr>
        <w:pStyle w:val="2"/>
        <w:keepNext w:val="0"/>
        <w:keepLines w:val="0"/>
        <w:widowControl/>
        <w:suppressLineNumbers w:val="0"/>
        <w:snapToGrid w:val="0"/>
        <w:spacing w:before="0" w:beforeAutospacing="0" w:after="0" w:afterAutospacing="0"/>
        <w:ind w:left="0" w:right="0" w:firstLine="64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八、政府信息公开工作存在的主要问题及改进情况</w:t>
      </w:r>
    </w:p>
    <w:p>
      <w:pPr>
        <w:pStyle w:val="2"/>
        <w:keepNext w:val="0"/>
        <w:keepLines w:val="0"/>
        <w:widowControl/>
        <w:suppressLineNumbers w:val="0"/>
        <w:snapToGrid w:val="0"/>
        <w:spacing w:before="0" w:beforeAutospacing="0" w:after="0" w:afterAutospacing="0"/>
        <w:ind w:left="0" w:right="0" w:firstLine="64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通过积极努力、认真细致的工作，我局的政府信息公开工作有了新的进展。但也存在一些不足和问题，如：信息时效性有待提高，信息种类可以更加丰富，网上办事功能不够强等问题。20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09</w:t>
      </w:r>
      <w:r>
        <w:rPr>
          <w:rFonts w:hint="eastAsia" w:ascii="仿宋" w:hAnsi="仿宋" w:eastAsia="仿宋" w:cs="仿宋"/>
          <w:sz w:val="32"/>
          <w:szCs w:val="32"/>
        </w:rPr>
        <w:t>年，我们将继续按《条例》及市政府信息公开办公室要求，进一步规范信息公开制度，提高信息公开时效，努力推进政府信息公开工作。</w:t>
      </w:r>
    </w:p>
    <w:p>
      <w:pPr>
        <w:pStyle w:val="2"/>
        <w:keepNext w:val="0"/>
        <w:keepLines w:val="0"/>
        <w:widowControl/>
        <w:suppressLineNumbers w:val="0"/>
        <w:snapToGrid w:val="0"/>
        <w:spacing w:before="0" w:beforeAutospacing="0" w:after="0" w:afterAutospacing="0"/>
        <w:ind w:left="0" w:right="0" w:firstLine="64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一是进一步对信息进行系统深入的梳理和分类，加强信息公开工作的时效性，确保信息公开的及时性、准确性和有效性，为社会各界提供更加方便快捷的政府信息公开服务。</w:t>
      </w:r>
    </w:p>
    <w:p>
      <w:pPr>
        <w:pStyle w:val="2"/>
        <w:keepNext w:val="0"/>
        <w:keepLines w:val="0"/>
        <w:widowControl/>
        <w:suppressLineNumbers w:val="0"/>
        <w:snapToGrid w:val="0"/>
        <w:spacing w:before="0" w:beforeAutospacing="0" w:after="0" w:afterAutospacing="0"/>
        <w:ind w:left="0" w:right="0" w:firstLine="64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二是继续加强门户网站建设维护工作，不断充实信息类别，完善信息呈现形式，丰富信息内容。</w:t>
      </w:r>
    </w:p>
    <w:p>
      <w:pPr>
        <w:pStyle w:val="2"/>
        <w:keepNext w:val="0"/>
        <w:keepLines w:val="0"/>
        <w:widowControl/>
        <w:suppressLineNumbers w:val="0"/>
        <w:snapToGrid w:val="0"/>
        <w:spacing w:before="0" w:beforeAutospacing="0" w:after="0" w:afterAutospacing="0"/>
        <w:ind w:left="0" w:right="0" w:firstLine="64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三是继续加强学习，提高认识，正确把握和处理公开与保密之间的关系，确保应当公开的政府信息及时公开。</w:t>
      </w:r>
    </w:p>
    <w:p>
      <w:pPr>
        <w:pStyle w:val="2"/>
        <w:keepNext w:val="0"/>
        <w:keepLines w:val="0"/>
        <w:widowControl/>
        <w:suppressLineNumbers w:val="0"/>
        <w:snapToGrid w:val="0"/>
        <w:spacing w:before="0" w:beforeAutospacing="0" w:after="0" w:afterAutospacing="0"/>
        <w:ind w:left="0" w:right="0" w:firstLine="640"/>
        <w:rPr>
          <w:rFonts w:hint="eastAsia" w:ascii="仿宋" w:hAnsi="仿宋" w:eastAsia="仿宋" w:cs="仿宋"/>
          <w:snapToGrid w:val="0"/>
          <w:sz w:val="32"/>
          <w:szCs w:val="32"/>
        </w:rPr>
      </w:pPr>
      <w:r>
        <w:rPr>
          <w:rFonts w:hint="eastAsia" w:ascii="仿宋" w:hAnsi="仿宋" w:eastAsia="仿宋" w:cs="仿宋"/>
          <w:snapToGrid w:val="0"/>
          <w:sz w:val="32"/>
          <w:szCs w:val="32"/>
        </w:rPr>
        <w:t> </w:t>
      </w:r>
    </w:p>
    <w:p>
      <w:pPr>
        <w:pStyle w:val="2"/>
        <w:keepNext w:val="0"/>
        <w:keepLines w:val="0"/>
        <w:widowControl/>
        <w:suppressLineNumbers w:val="0"/>
        <w:snapToGrid w:val="0"/>
        <w:spacing w:before="0" w:beforeAutospacing="0" w:after="0" w:afterAutospacing="0"/>
        <w:ind w:left="0" w:right="0" w:firstLine="640"/>
        <w:rPr>
          <w:rFonts w:hint="eastAsia" w:ascii="仿宋" w:hAnsi="仿宋" w:eastAsia="仿宋" w:cs="仿宋"/>
          <w:snapToGrid w:val="0"/>
          <w:sz w:val="32"/>
          <w:szCs w:val="32"/>
        </w:rPr>
      </w:pPr>
    </w:p>
    <w:p>
      <w:pPr>
        <w:pStyle w:val="2"/>
        <w:keepNext w:val="0"/>
        <w:keepLines w:val="0"/>
        <w:widowControl/>
        <w:suppressLineNumbers w:val="0"/>
        <w:snapToGrid w:val="0"/>
        <w:spacing w:before="0" w:beforeAutospacing="0" w:after="0" w:afterAutospacing="0"/>
        <w:ind w:left="0" w:right="0" w:firstLine="640"/>
        <w:rPr>
          <w:rFonts w:hint="eastAsia" w:ascii="仿宋" w:hAnsi="仿宋" w:eastAsia="仿宋" w:cs="仿宋"/>
          <w:snapToGrid w:val="0"/>
          <w:sz w:val="32"/>
          <w:szCs w:val="32"/>
        </w:rPr>
      </w:pPr>
    </w:p>
    <w:p>
      <w:pPr>
        <w:pStyle w:val="2"/>
        <w:keepNext w:val="0"/>
        <w:keepLines w:val="0"/>
        <w:widowControl/>
        <w:suppressLineNumbers w:val="0"/>
        <w:snapToGrid w:val="0"/>
        <w:spacing w:before="0" w:beforeAutospacing="0" w:after="0" w:afterAutospacing="0"/>
        <w:ind w:left="0" w:right="0" w:firstLine="640"/>
        <w:rPr>
          <w:rFonts w:hint="eastAsia" w:ascii="仿宋" w:hAnsi="仿宋" w:eastAsia="仿宋" w:cs="仿宋"/>
          <w:snapToGrid w:val="0"/>
          <w:sz w:val="32"/>
          <w:szCs w:val="32"/>
        </w:rPr>
      </w:pPr>
    </w:p>
    <w:p>
      <w:pPr>
        <w:pStyle w:val="2"/>
        <w:keepNext w:val="0"/>
        <w:keepLines w:val="0"/>
        <w:widowControl/>
        <w:suppressLineNumbers w:val="0"/>
        <w:snapToGrid w:val="0"/>
        <w:spacing w:before="0" w:beforeAutospacing="0" w:after="0" w:afterAutospacing="0"/>
        <w:ind w:left="0" w:right="0" w:firstLine="640"/>
        <w:rPr>
          <w:rFonts w:hint="eastAsia" w:ascii="仿宋" w:hAnsi="仿宋" w:eastAsia="仿宋" w:cs="仿宋"/>
          <w:snapToGrid w:val="0"/>
          <w:sz w:val="32"/>
          <w:szCs w:val="32"/>
        </w:rPr>
      </w:pPr>
    </w:p>
    <w:p>
      <w:pPr>
        <w:pStyle w:val="2"/>
        <w:keepNext w:val="0"/>
        <w:keepLines w:val="0"/>
        <w:widowControl/>
        <w:suppressLineNumbers w:val="0"/>
        <w:snapToGrid w:val="0"/>
        <w:spacing w:before="0" w:beforeAutospacing="0" w:after="0" w:afterAutospacing="0"/>
        <w:ind w:left="0" w:right="0" w:firstLine="640"/>
        <w:rPr>
          <w:rFonts w:hint="eastAsia" w:ascii="仿宋" w:hAnsi="仿宋" w:eastAsia="仿宋" w:cs="仿宋"/>
          <w:snapToGrid w:val="0"/>
          <w:sz w:val="32"/>
          <w:szCs w:val="32"/>
        </w:rPr>
      </w:pPr>
    </w:p>
    <w:p>
      <w:pPr>
        <w:pStyle w:val="2"/>
        <w:keepNext w:val="0"/>
        <w:keepLines w:val="0"/>
        <w:widowControl/>
        <w:suppressLineNumbers w:val="0"/>
        <w:snapToGrid w:val="0"/>
        <w:spacing w:before="0" w:beforeAutospacing="0" w:after="0" w:afterAutospacing="0"/>
        <w:ind w:left="0" w:right="0" w:firstLine="640"/>
        <w:jc w:val="right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20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09</w:t>
      </w:r>
      <w:r>
        <w:rPr>
          <w:rFonts w:hint="eastAsia" w:ascii="仿宋" w:hAnsi="仿宋" w:eastAsia="仿宋" w:cs="仿宋"/>
          <w:sz w:val="32"/>
          <w:szCs w:val="32"/>
        </w:rPr>
        <w:t>年1月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31</w:t>
      </w:r>
      <w:bookmarkStart w:id="0" w:name="_GoBack"/>
      <w:bookmarkEnd w:id="0"/>
      <w:r>
        <w:rPr>
          <w:rFonts w:hint="eastAsia" w:ascii="仿宋" w:hAnsi="仿宋" w:eastAsia="仿宋" w:cs="仿宋"/>
          <w:sz w:val="32"/>
          <w:szCs w:val="32"/>
        </w:rPr>
        <w:t>日</w:t>
      </w:r>
    </w:p>
    <w:p>
      <w:pPr>
        <w:rPr>
          <w:rFonts w:hint="eastAsia" w:ascii="仿宋" w:hAnsi="仿宋" w:eastAsia="仿宋" w:cs="仿宋"/>
          <w:sz w:val="32"/>
          <w:szCs w:val="32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 w:val="0"/>
  <w:bordersDoNotSurroundFooter w:val="0"/>
  <w:attachedTemplate r:id="rId1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F920891"/>
    <w:rsid w:val="21756A7F"/>
    <w:rsid w:val="231E7848"/>
    <w:rsid w:val="2DD77C55"/>
    <w:rsid w:val="36B01928"/>
    <w:rsid w:val="3CD8088B"/>
    <w:rsid w:val="412B258B"/>
    <w:rsid w:val="4B8B436D"/>
    <w:rsid w:val="4CAA57B9"/>
    <w:rsid w:val="5E361442"/>
    <w:rsid w:val="6D535020"/>
    <w:rsid w:val="6F9208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4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rPr>
      <w:sz w:val="2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dministrator\AppData\Roaming\Kingsoft\wps\addons\pool\win-i386\knewfileruby_1.0.0.11\template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0.docx</Template>
  <Pages>1</Pages>
  <Words>0</Words>
  <Characters>0</Characters>
  <Lines>0</Lines>
  <Paragraphs>0</Paragraphs>
  <TotalTime>10</TotalTime>
  <ScaleCrop>false</ScaleCrop>
  <LinksUpToDate>false</LinksUpToDate>
  <CharactersWithSpaces>0</CharactersWithSpaces>
  <Application>WPS Office_10.1.0.7468_F1E327BC-269C-435d-A152-05C5408002CA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2020-12-22T03:10:00Z</dcterms:created>
  <dc:creator>Administrator</dc:creator>
  <cp:lastModifiedBy>Administrator</cp:lastModifiedBy>
  <dcterms:modified xsi:type="dcterms:W3CDTF">2020-12-22T08:41:48Z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2052-10.1.0.7468</vt:lpwstr>
  </property>
</Properties>
</file>