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17E" w:rsidRPr="0083217E" w:rsidRDefault="0083217E" w:rsidP="0083217E">
      <w:pPr>
        <w:widowControl/>
        <w:spacing w:before="47" w:after="47" w:line="560" w:lineRule="exact"/>
        <w:ind w:left="47" w:right="47" w:firstLine="501"/>
        <w:jc w:val="center"/>
        <w:rPr>
          <w:rFonts w:ascii="宋体" w:eastAsia="宋体" w:hAnsi="宋体" w:cs="宋体"/>
          <w:kern w:val="0"/>
          <w:sz w:val="24"/>
          <w:szCs w:val="24"/>
        </w:rPr>
      </w:pPr>
      <w:r w:rsidRPr="0083217E">
        <w:rPr>
          <w:rFonts w:ascii="方正小标宋简体" w:eastAsia="方正小标宋简体" w:hAnsi="宋体" w:cs="宋体" w:hint="eastAsia"/>
          <w:b/>
          <w:bCs/>
          <w:kern w:val="0"/>
          <w:sz w:val="45"/>
        </w:rPr>
        <w:t>张店区退役军人事务局</w:t>
      </w:r>
    </w:p>
    <w:p w:rsidR="0083217E" w:rsidRPr="0083217E" w:rsidRDefault="0083217E" w:rsidP="0083217E">
      <w:pPr>
        <w:widowControl/>
        <w:spacing w:before="47" w:after="47" w:line="560" w:lineRule="exact"/>
        <w:ind w:left="47" w:right="47" w:firstLine="501"/>
        <w:jc w:val="center"/>
        <w:rPr>
          <w:rFonts w:ascii="宋体" w:eastAsia="宋体" w:hAnsi="宋体" w:cs="宋体"/>
          <w:kern w:val="0"/>
          <w:sz w:val="24"/>
          <w:szCs w:val="24"/>
        </w:rPr>
      </w:pPr>
      <w:r w:rsidRPr="0083217E">
        <w:rPr>
          <w:rFonts w:ascii="方正小标宋简体" w:eastAsia="方正小标宋简体" w:hAnsi="宋体" w:cs="宋体" w:hint="eastAsia"/>
          <w:b/>
          <w:bCs/>
          <w:kern w:val="0"/>
          <w:sz w:val="45"/>
        </w:rPr>
        <w:t>2019年政府信息公开工作年度报告</w:t>
      </w:r>
    </w:p>
    <w:p w:rsidR="0083217E" w:rsidRDefault="0083217E" w:rsidP="007C5564">
      <w:pPr>
        <w:widowControl/>
        <w:shd w:val="clear" w:color="auto" w:fill="FFFFFF"/>
        <w:spacing w:line="560" w:lineRule="exact"/>
        <w:ind w:firstLine="675"/>
        <w:jc w:val="left"/>
        <w:rPr>
          <w:rFonts w:ascii="仿宋_GB2312" w:eastAsia="仿宋_GB2312" w:hAnsi="宋体" w:cs="宋体" w:hint="eastAsia"/>
          <w:kern w:val="0"/>
          <w:sz w:val="33"/>
          <w:szCs w:val="33"/>
        </w:rPr>
      </w:pPr>
      <w:r>
        <w:rPr>
          <w:rFonts w:ascii="仿宋_GB2312" w:eastAsia="仿宋_GB2312" w:hAnsi="宋体" w:cs="宋体" w:hint="eastAsia"/>
          <w:kern w:val="0"/>
          <w:sz w:val="33"/>
          <w:szCs w:val="33"/>
        </w:rPr>
        <w:t>本报告是</w:t>
      </w:r>
      <w:r w:rsidRPr="0083217E">
        <w:rPr>
          <w:rFonts w:ascii="仿宋_GB2312" w:eastAsia="仿宋_GB2312" w:hAnsi="宋体" w:cs="宋体" w:hint="eastAsia"/>
          <w:kern w:val="0"/>
          <w:sz w:val="33"/>
          <w:szCs w:val="33"/>
        </w:rPr>
        <w:t>根据《中华人民共和国政府信息公开条例》</w:t>
      </w:r>
      <w:r>
        <w:rPr>
          <w:rFonts w:ascii="仿宋_GB2312" w:eastAsia="仿宋_GB2312" w:hAnsi="宋体" w:cs="宋体" w:hint="eastAsia"/>
          <w:kern w:val="0"/>
          <w:sz w:val="33"/>
          <w:szCs w:val="33"/>
        </w:rPr>
        <w:t>（以下简称《条例》）要求</w:t>
      </w:r>
      <w:r w:rsidRPr="0083217E">
        <w:rPr>
          <w:rFonts w:ascii="仿宋_GB2312" w:eastAsia="仿宋_GB2312" w:hAnsi="宋体" w:cs="宋体" w:hint="eastAsia"/>
          <w:kern w:val="0"/>
          <w:sz w:val="33"/>
          <w:szCs w:val="33"/>
        </w:rPr>
        <w:t>、</w:t>
      </w:r>
      <w:r>
        <w:rPr>
          <w:rFonts w:ascii="仿宋_GB2312" w:eastAsia="仿宋_GB2312" w:hAnsi="宋体" w:cs="宋体" w:hint="eastAsia"/>
          <w:kern w:val="0"/>
          <w:sz w:val="33"/>
          <w:szCs w:val="33"/>
        </w:rPr>
        <w:t>由张店区退役军人事务局编制。本年度报告中所列数据的统计期限自2019年1月1日起至12月31日止。</w:t>
      </w:r>
      <w:r w:rsidRPr="0083217E">
        <w:rPr>
          <w:rFonts w:ascii="仿宋_GB2312" w:eastAsia="仿宋_GB2312" w:hAnsi="宋体" w:cs="宋体" w:hint="eastAsia"/>
          <w:w w:val="90"/>
          <w:kern w:val="0"/>
          <w:sz w:val="33"/>
          <w:szCs w:val="33"/>
        </w:rPr>
        <w:t>本报告电子版可在张店区退役军人事务局门户网站查阅或下载（网址：</w:t>
      </w:r>
      <w:r w:rsidRPr="0083217E">
        <w:rPr>
          <w:rFonts w:ascii="仿宋" w:eastAsia="仿宋" w:hAnsi="仿宋" w:cs="仿宋"/>
          <w:w w:val="90"/>
          <w:sz w:val="32"/>
          <w:szCs w:val="32"/>
        </w:rPr>
        <w:t>http://www.zhangdian.gov.cn/gongkai/site_zdqtyjrswj</w:t>
      </w:r>
      <w:r w:rsidRPr="0083217E">
        <w:rPr>
          <w:rFonts w:ascii="仿宋_GB2312" w:eastAsia="仿宋_GB2312" w:hAnsi="宋体" w:cs="宋体" w:hint="eastAsia"/>
          <w:w w:val="90"/>
          <w:kern w:val="0"/>
          <w:sz w:val="33"/>
          <w:szCs w:val="33"/>
        </w:rPr>
        <w:t>）</w:t>
      </w:r>
      <w:r>
        <w:rPr>
          <w:rFonts w:ascii="仿宋_GB2312" w:eastAsia="仿宋_GB2312" w:hAnsi="宋体" w:cs="宋体" w:hint="eastAsia"/>
          <w:w w:val="90"/>
          <w:kern w:val="0"/>
          <w:sz w:val="33"/>
          <w:szCs w:val="33"/>
        </w:rPr>
        <w:t>。</w:t>
      </w:r>
      <w:r w:rsidRPr="0083217E">
        <w:rPr>
          <w:rFonts w:ascii="仿宋_GB2312" w:eastAsia="仿宋_GB2312" w:hAnsi="宋体" w:cs="宋体" w:hint="eastAsia"/>
          <w:kern w:val="0"/>
          <w:sz w:val="33"/>
          <w:szCs w:val="33"/>
        </w:rPr>
        <w:t>如对报告内容</w:t>
      </w:r>
      <w:r>
        <w:rPr>
          <w:rFonts w:ascii="仿宋_GB2312" w:eastAsia="仿宋_GB2312" w:hAnsi="宋体" w:cs="宋体" w:hint="eastAsia"/>
          <w:kern w:val="0"/>
          <w:sz w:val="33"/>
          <w:szCs w:val="33"/>
        </w:rPr>
        <w:t>有疑问，请与张店区退役军人事务局政务公开工作领导小组办公室联系（地址：张店区马尚街道人民路165号光彩大厦4楼区退役军人事务局，邮编：255020，电话：0533-2180899）</w:t>
      </w:r>
      <w:r w:rsidR="007C5564">
        <w:rPr>
          <w:rFonts w:ascii="仿宋_GB2312" w:eastAsia="仿宋_GB2312" w:hAnsi="宋体" w:cs="宋体" w:hint="eastAsia"/>
          <w:kern w:val="0"/>
          <w:sz w:val="33"/>
          <w:szCs w:val="33"/>
        </w:rPr>
        <w:t>。</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黑体" w:eastAsia="黑体" w:hAnsi="黑体" w:cs="宋体" w:hint="eastAsia"/>
          <w:kern w:val="0"/>
          <w:sz w:val="33"/>
          <w:szCs w:val="33"/>
        </w:rPr>
        <w:t>一、总体情况</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仿宋_GB2312" w:eastAsia="仿宋_GB2312" w:hAnsi="宋体" w:cs="宋体" w:hint="eastAsia"/>
          <w:kern w:val="0"/>
          <w:sz w:val="33"/>
          <w:szCs w:val="33"/>
        </w:rPr>
        <w:t>张店区退役军人事务局自</w:t>
      </w:r>
      <w:r w:rsidRPr="0083217E">
        <w:rPr>
          <w:rFonts w:ascii="Times New Roman" w:eastAsia="宋体" w:hAnsi="Times New Roman" w:cs="Times New Roman"/>
          <w:kern w:val="0"/>
          <w:sz w:val="33"/>
          <w:szCs w:val="33"/>
        </w:rPr>
        <w:t>2019</w:t>
      </w:r>
      <w:r w:rsidRPr="0083217E">
        <w:rPr>
          <w:rFonts w:ascii="仿宋_GB2312" w:eastAsia="仿宋_GB2312" w:hAnsi="宋体" w:cs="宋体" w:hint="eastAsia"/>
          <w:kern w:val="0"/>
          <w:sz w:val="33"/>
          <w:szCs w:val="33"/>
        </w:rPr>
        <w:t>年建立政务公开系统账号以来，及时成立政务公开工作领导小组，以“打好区退役军人服务保障开局之战”为引领，全面统筹信息公开工作，实现了人员、制度、落实“三到位”。期间，主动公开基本信息</w:t>
      </w:r>
      <w:r w:rsidRPr="0083217E">
        <w:rPr>
          <w:rFonts w:ascii="Times New Roman" w:eastAsia="宋体" w:hAnsi="Times New Roman" w:cs="Times New Roman"/>
          <w:kern w:val="0"/>
          <w:sz w:val="33"/>
          <w:szCs w:val="33"/>
        </w:rPr>
        <w:t>20</w:t>
      </w:r>
      <w:r w:rsidR="009414CB">
        <w:rPr>
          <w:rFonts w:ascii="仿宋_GB2312" w:eastAsia="仿宋_GB2312" w:hAnsi="宋体" w:cs="宋体" w:hint="eastAsia"/>
          <w:kern w:val="0"/>
          <w:sz w:val="33"/>
          <w:szCs w:val="33"/>
        </w:rPr>
        <w:t>余项；</w:t>
      </w:r>
      <w:r w:rsidRPr="0083217E">
        <w:rPr>
          <w:rFonts w:ascii="仿宋_GB2312" w:eastAsia="仿宋_GB2312" w:hAnsi="宋体" w:cs="宋体" w:hint="eastAsia"/>
          <w:kern w:val="0"/>
          <w:sz w:val="33"/>
          <w:szCs w:val="33"/>
        </w:rPr>
        <w:t>公示</w:t>
      </w:r>
      <w:r w:rsidR="009414CB">
        <w:rPr>
          <w:rFonts w:ascii="仿宋_GB2312" w:eastAsia="仿宋_GB2312" w:hAnsi="宋体" w:cs="宋体" w:hint="eastAsia"/>
          <w:kern w:val="0"/>
          <w:sz w:val="33"/>
          <w:szCs w:val="33"/>
        </w:rPr>
        <w:t>公告</w:t>
      </w:r>
      <w:r w:rsidRPr="0083217E">
        <w:rPr>
          <w:rFonts w:ascii="仿宋_GB2312" w:eastAsia="仿宋_GB2312" w:hAnsi="宋体" w:cs="宋体" w:hint="eastAsia"/>
          <w:kern w:val="0"/>
          <w:sz w:val="33"/>
          <w:szCs w:val="33"/>
        </w:rPr>
        <w:t>类信息</w:t>
      </w:r>
      <w:r w:rsidRPr="0083217E">
        <w:rPr>
          <w:rFonts w:ascii="Times New Roman" w:eastAsia="宋体" w:hAnsi="Times New Roman" w:cs="Times New Roman"/>
          <w:kern w:val="0"/>
          <w:sz w:val="33"/>
          <w:szCs w:val="33"/>
        </w:rPr>
        <w:t>10</w:t>
      </w:r>
      <w:r w:rsidRPr="0083217E">
        <w:rPr>
          <w:rFonts w:ascii="仿宋_GB2312" w:eastAsia="仿宋_GB2312" w:hAnsi="宋体" w:cs="宋体" w:hint="eastAsia"/>
          <w:kern w:val="0"/>
          <w:sz w:val="33"/>
          <w:szCs w:val="33"/>
        </w:rPr>
        <w:t>余项；清单类信息</w:t>
      </w:r>
      <w:r w:rsidRPr="0083217E">
        <w:rPr>
          <w:rFonts w:ascii="Times New Roman" w:eastAsia="宋体" w:hAnsi="Times New Roman" w:cs="Times New Roman"/>
          <w:kern w:val="0"/>
          <w:sz w:val="33"/>
          <w:szCs w:val="33"/>
        </w:rPr>
        <w:t>3</w:t>
      </w:r>
      <w:r w:rsidRPr="0083217E">
        <w:rPr>
          <w:rFonts w:ascii="仿宋_GB2312" w:eastAsia="仿宋_GB2312" w:hAnsi="宋体" w:cs="宋体" w:hint="eastAsia"/>
          <w:kern w:val="0"/>
          <w:sz w:val="33"/>
          <w:szCs w:val="33"/>
        </w:rPr>
        <w:t>项，</w:t>
      </w:r>
      <w:r w:rsidRPr="0083217E">
        <w:rPr>
          <w:rFonts w:ascii="Times New Roman" w:eastAsia="宋体" w:hAnsi="Times New Roman" w:cs="Times New Roman"/>
          <w:kern w:val="0"/>
          <w:sz w:val="33"/>
          <w:szCs w:val="33"/>
        </w:rPr>
        <w:t>60</w:t>
      </w:r>
      <w:r w:rsidRPr="0083217E">
        <w:rPr>
          <w:rFonts w:ascii="仿宋_GB2312" w:eastAsia="仿宋_GB2312" w:hAnsi="宋体" w:cs="宋体" w:hint="eastAsia"/>
          <w:kern w:val="0"/>
          <w:sz w:val="33"/>
          <w:szCs w:val="33"/>
        </w:rPr>
        <w:t>余条；动态信息</w:t>
      </w:r>
      <w:r w:rsidRPr="0083217E">
        <w:rPr>
          <w:rFonts w:ascii="Times New Roman" w:eastAsia="宋体" w:hAnsi="Times New Roman" w:cs="Times New Roman"/>
          <w:kern w:val="0"/>
          <w:sz w:val="33"/>
          <w:szCs w:val="33"/>
        </w:rPr>
        <w:t>10</w:t>
      </w:r>
      <w:r w:rsidR="009414CB">
        <w:rPr>
          <w:rFonts w:ascii="仿宋_GB2312" w:eastAsia="仿宋_GB2312" w:hAnsi="宋体" w:cs="宋体" w:hint="eastAsia"/>
          <w:kern w:val="0"/>
          <w:sz w:val="33"/>
          <w:szCs w:val="33"/>
        </w:rPr>
        <w:t>余条；整理发布各级</w:t>
      </w:r>
      <w:r w:rsidRPr="0083217E">
        <w:rPr>
          <w:rFonts w:ascii="仿宋_GB2312" w:eastAsia="仿宋_GB2312" w:hAnsi="宋体" w:cs="宋体" w:hint="eastAsia"/>
          <w:kern w:val="0"/>
          <w:sz w:val="33"/>
          <w:szCs w:val="33"/>
        </w:rPr>
        <w:t>政策</w:t>
      </w:r>
      <w:r w:rsidR="009414CB">
        <w:rPr>
          <w:rFonts w:ascii="仿宋_GB2312" w:eastAsia="仿宋_GB2312" w:hAnsi="宋体" w:cs="宋体" w:hint="eastAsia"/>
          <w:kern w:val="0"/>
          <w:sz w:val="33"/>
          <w:szCs w:val="33"/>
        </w:rPr>
        <w:t>法规</w:t>
      </w:r>
      <w:r w:rsidRPr="0083217E">
        <w:rPr>
          <w:rFonts w:ascii="仿宋_GB2312" w:eastAsia="仿宋_GB2312" w:hAnsi="宋体" w:cs="宋体" w:hint="eastAsia"/>
          <w:kern w:val="0"/>
          <w:sz w:val="33"/>
          <w:szCs w:val="33"/>
        </w:rPr>
        <w:t>信息</w:t>
      </w:r>
      <w:r w:rsidRPr="0083217E">
        <w:rPr>
          <w:rFonts w:ascii="Times New Roman" w:eastAsia="宋体" w:hAnsi="Times New Roman" w:cs="Times New Roman"/>
          <w:kern w:val="0"/>
          <w:sz w:val="33"/>
          <w:szCs w:val="33"/>
        </w:rPr>
        <w:t>30</w:t>
      </w:r>
      <w:r w:rsidRPr="0083217E">
        <w:rPr>
          <w:rFonts w:ascii="仿宋_GB2312" w:eastAsia="仿宋_GB2312" w:hAnsi="宋体" w:cs="宋体" w:hint="eastAsia"/>
          <w:kern w:val="0"/>
          <w:sz w:val="33"/>
          <w:szCs w:val="33"/>
        </w:rPr>
        <w:t>余项；针对政务公开、电话咨询、</w:t>
      </w:r>
      <w:r w:rsidRPr="0083217E">
        <w:rPr>
          <w:rFonts w:ascii="Times New Roman" w:eastAsia="宋体" w:hAnsi="Times New Roman" w:cs="Times New Roman"/>
          <w:kern w:val="0"/>
          <w:sz w:val="33"/>
          <w:szCs w:val="33"/>
        </w:rPr>
        <w:t>12345</w:t>
      </w:r>
      <w:r w:rsidRPr="0083217E">
        <w:rPr>
          <w:rFonts w:ascii="仿宋_GB2312" w:eastAsia="仿宋_GB2312" w:hAnsi="宋体" w:cs="宋体" w:hint="eastAsia"/>
          <w:kern w:val="0"/>
          <w:sz w:val="33"/>
          <w:szCs w:val="33"/>
        </w:rPr>
        <w:t>热线中群众咨询多、社会反响强烈问题，坚持想在前、做在前，主动做好宣讲解读。现将主要情况汇报如下：</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楷体_GB2312" w:eastAsia="楷体_GB2312" w:hAnsi="宋体" w:cs="宋体" w:hint="eastAsia"/>
          <w:b/>
          <w:bCs/>
          <w:kern w:val="0"/>
          <w:sz w:val="33"/>
        </w:rPr>
        <w:t>（一）主动公开政府信息的情况</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Times New Roman" w:eastAsia="宋体" w:hAnsi="Times New Roman" w:cs="Times New Roman"/>
          <w:b/>
          <w:bCs/>
          <w:kern w:val="0"/>
          <w:sz w:val="33"/>
        </w:rPr>
        <w:lastRenderedPageBreak/>
        <w:t>1.</w:t>
      </w:r>
      <w:r w:rsidRPr="0083217E">
        <w:rPr>
          <w:rFonts w:ascii="仿宋_GB2312" w:eastAsia="仿宋_GB2312" w:hAnsi="宋体" w:cs="宋体" w:hint="eastAsia"/>
          <w:b/>
          <w:bCs/>
          <w:kern w:val="0"/>
          <w:sz w:val="33"/>
        </w:rPr>
        <w:t>基本信息公开</w:t>
      </w:r>
      <w:r w:rsidR="009414CB">
        <w:rPr>
          <w:rFonts w:ascii="仿宋_GB2312" w:eastAsia="仿宋_GB2312" w:hAnsi="宋体" w:cs="宋体" w:hint="eastAsia"/>
          <w:b/>
          <w:bCs/>
          <w:kern w:val="0"/>
          <w:sz w:val="33"/>
        </w:rPr>
        <w:t>。</w:t>
      </w:r>
      <w:r w:rsidRPr="0083217E">
        <w:rPr>
          <w:rFonts w:ascii="仿宋_GB2312" w:eastAsia="仿宋_GB2312" w:hAnsi="宋体" w:cs="宋体" w:hint="eastAsia"/>
          <w:kern w:val="0"/>
          <w:sz w:val="33"/>
          <w:szCs w:val="33"/>
        </w:rPr>
        <w:t>根据单位“三定方案”及相关任免文件及时公开单位职能和领导信息，岗位编制、内设机构、职责分工，便于群众查询和监督。</w:t>
      </w:r>
      <w:r w:rsidRPr="0083217E">
        <w:rPr>
          <w:rFonts w:ascii="Times New Roman" w:eastAsia="宋体" w:hAnsi="Times New Roman" w:cs="Times New Roman"/>
          <w:kern w:val="0"/>
          <w:sz w:val="33"/>
          <w:szCs w:val="33"/>
        </w:rPr>
        <w:t xml:space="preserve"> </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Times New Roman" w:eastAsia="宋体" w:hAnsi="Times New Roman" w:cs="Times New Roman"/>
          <w:b/>
          <w:bCs/>
          <w:kern w:val="0"/>
          <w:sz w:val="33"/>
        </w:rPr>
        <w:t>2.</w:t>
      </w:r>
      <w:r w:rsidRPr="0083217E">
        <w:rPr>
          <w:rFonts w:ascii="仿宋_GB2312" w:eastAsia="仿宋_GB2312" w:hAnsi="宋体" w:cs="宋体" w:hint="eastAsia"/>
          <w:b/>
          <w:bCs/>
          <w:kern w:val="0"/>
          <w:sz w:val="33"/>
        </w:rPr>
        <w:t>规范公文主动公开</w:t>
      </w:r>
      <w:r w:rsidR="009414CB">
        <w:rPr>
          <w:rFonts w:ascii="宋体" w:eastAsia="宋体" w:hAnsi="宋体" w:cs="宋体" w:hint="eastAsia"/>
          <w:kern w:val="0"/>
          <w:sz w:val="24"/>
          <w:szCs w:val="24"/>
        </w:rPr>
        <w:t>。</w:t>
      </w:r>
      <w:r w:rsidRPr="0083217E">
        <w:rPr>
          <w:rFonts w:ascii="仿宋_GB2312" w:eastAsia="仿宋_GB2312" w:hAnsi="宋体" w:cs="宋体" w:hint="eastAsia"/>
          <w:kern w:val="0"/>
          <w:sz w:val="33"/>
          <w:szCs w:val="33"/>
        </w:rPr>
        <w:t>以“快捷、高效、便民”为主要原则，及时汇总形成“规范文件备案库”、“政策方针解读库”并及时跟进更新。注重对时效性规范文件及时公告，对新发布政策法规及时跟进解读，做好宣传、宣讲。</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Times New Roman" w:eastAsia="宋体" w:hAnsi="Times New Roman" w:cs="Times New Roman"/>
          <w:b/>
          <w:bCs/>
          <w:kern w:val="0"/>
          <w:sz w:val="33"/>
        </w:rPr>
        <w:t>3.</w:t>
      </w:r>
      <w:r w:rsidRPr="0083217E">
        <w:rPr>
          <w:rFonts w:ascii="仿宋_GB2312" w:eastAsia="仿宋_GB2312" w:hAnsi="宋体" w:cs="宋体" w:hint="eastAsia"/>
          <w:b/>
          <w:bCs/>
          <w:kern w:val="0"/>
          <w:sz w:val="33"/>
        </w:rPr>
        <w:t>会议及重大决策事项主动公开</w:t>
      </w:r>
      <w:r w:rsidR="009414CB">
        <w:rPr>
          <w:rFonts w:ascii="宋体" w:eastAsia="宋体" w:hAnsi="宋体" w:cs="宋体" w:hint="eastAsia"/>
          <w:kern w:val="0"/>
          <w:sz w:val="24"/>
          <w:szCs w:val="24"/>
        </w:rPr>
        <w:t>。</w:t>
      </w:r>
      <w:r w:rsidRPr="0083217E">
        <w:rPr>
          <w:rFonts w:ascii="仿宋_GB2312" w:eastAsia="仿宋_GB2312" w:hAnsi="宋体" w:cs="宋体" w:hint="eastAsia"/>
          <w:kern w:val="0"/>
          <w:sz w:val="33"/>
          <w:szCs w:val="33"/>
        </w:rPr>
        <w:t>建立健全重大决策事项预公开制度，明确重大决策事项预公开范围，开通互联网、电子邮件、电话咨询、网络平台、书信函件、正面访谈等多种监督建议方式，畅通群众监督和反应问题渠道。针对退役官兵安置、就业等涉及切身利益、社会关注度高的信息，及时公开公布，对涉及国家秘密的事项，注重合法、合理原则，做好范围性公开及解读工作。</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Times New Roman" w:eastAsia="宋体" w:hAnsi="Times New Roman" w:cs="Times New Roman"/>
          <w:b/>
          <w:bCs/>
          <w:kern w:val="0"/>
          <w:sz w:val="33"/>
        </w:rPr>
        <w:t>4.</w:t>
      </w:r>
      <w:r w:rsidRPr="0083217E">
        <w:rPr>
          <w:rFonts w:ascii="仿宋_GB2312" w:eastAsia="仿宋_GB2312" w:hAnsi="宋体" w:cs="宋体" w:hint="eastAsia"/>
          <w:b/>
          <w:bCs/>
          <w:kern w:val="0"/>
          <w:sz w:val="33"/>
        </w:rPr>
        <w:t>清单信息及监督检查事项主动公开</w:t>
      </w:r>
      <w:r w:rsidR="009414CB">
        <w:rPr>
          <w:rFonts w:ascii="宋体" w:eastAsia="宋体" w:hAnsi="宋体" w:cs="宋体" w:hint="eastAsia"/>
          <w:kern w:val="0"/>
          <w:sz w:val="24"/>
          <w:szCs w:val="24"/>
        </w:rPr>
        <w:t>。</w:t>
      </w:r>
      <w:r w:rsidRPr="0083217E">
        <w:rPr>
          <w:rFonts w:ascii="仿宋_GB2312" w:eastAsia="仿宋_GB2312" w:hAnsi="宋体" w:cs="宋体" w:hint="eastAsia"/>
          <w:kern w:val="0"/>
          <w:sz w:val="33"/>
          <w:szCs w:val="33"/>
        </w:rPr>
        <w:t>及时认领并更新单位权责清单累计</w:t>
      </w:r>
      <w:r w:rsidRPr="0083217E">
        <w:rPr>
          <w:rFonts w:ascii="Times New Roman" w:eastAsia="宋体" w:hAnsi="Times New Roman" w:cs="Times New Roman"/>
          <w:kern w:val="0"/>
          <w:sz w:val="33"/>
          <w:szCs w:val="33"/>
        </w:rPr>
        <w:t>34</w:t>
      </w:r>
      <w:r w:rsidRPr="0083217E">
        <w:rPr>
          <w:rFonts w:ascii="仿宋_GB2312" w:eastAsia="仿宋_GB2312" w:hAnsi="宋体" w:cs="宋体" w:hint="eastAsia"/>
          <w:kern w:val="0"/>
          <w:sz w:val="33"/>
          <w:szCs w:val="33"/>
        </w:rPr>
        <w:t>项，对工作中涉及的行政执法事项注重事前公开与事后监督并重，广泛接受群众监督和意见建议，保证行政执法事项决策零失误。结合放“管服改”革要求，增强部门通联和对接，对涉及服务保障和权责事项全部列入一次性办好清单，切实将便民要求落实到位。</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楷体_GB2312" w:eastAsia="楷体_GB2312" w:hAnsi="宋体" w:cs="宋体" w:hint="eastAsia"/>
          <w:b/>
          <w:bCs/>
          <w:kern w:val="0"/>
          <w:sz w:val="33"/>
        </w:rPr>
        <w:t>（二）依申请公开政府信息情况</w:t>
      </w:r>
      <w:r w:rsidR="00F34B13">
        <w:rPr>
          <w:rFonts w:ascii="宋体" w:eastAsia="宋体" w:hAnsi="宋体" w:cs="宋体" w:hint="eastAsia"/>
          <w:kern w:val="0"/>
          <w:sz w:val="24"/>
          <w:szCs w:val="24"/>
        </w:rPr>
        <w:t>。</w:t>
      </w:r>
      <w:r w:rsidRPr="0083217E">
        <w:rPr>
          <w:rFonts w:ascii="仿宋_GB2312" w:eastAsia="仿宋_GB2312" w:hAnsi="宋体" w:cs="宋体" w:hint="eastAsia"/>
          <w:kern w:val="0"/>
          <w:sz w:val="33"/>
          <w:szCs w:val="33"/>
        </w:rPr>
        <w:t>健全依申请公开政府信息制度，规范制定信息公开申请指南，基本目录及申请流程图，</w:t>
      </w:r>
      <w:r w:rsidRPr="0083217E">
        <w:rPr>
          <w:rFonts w:ascii="仿宋_GB2312" w:eastAsia="仿宋_GB2312" w:hAnsi="宋体" w:cs="宋体" w:hint="eastAsia"/>
          <w:kern w:val="0"/>
          <w:sz w:val="33"/>
          <w:szCs w:val="33"/>
        </w:rPr>
        <w:lastRenderedPageBreak/>
        <w:t>明确公开信息申请途径、办法以及答复时限等事项。</w:t>
      </w:r>
      <w:r w:rsidRPr="0083217E">
        <w:rPr>
          <w:rFonts w:ascii="Times New Roman" w:eastAsia="宋体" w:hAnsi="Times New Roman" w:cs="Times New Roman"/>
          <w:kern w:val="0"/>
          <w:sz w:val="33"/>
          <w:szCs w:val="33"/>
        </w:rPr>
        <w:t>2019</w:t>
      </w:r>
      <w:r w:rsidRPr="0083217E">
        <w:rPr>
          <w:rFonts w:ascii="仿宋_GB2312" w:eastAsia="仿宋_GB2312" w:hAnsi="宋体" w:cs="宋体" w:hint="eastAsia"/>
          <w:kern w:val="0"/>
          <w:sz w:val="33"/>
          <w:szCs w:val="33"/>
        </w:rPr>
        <w:t>年度，未收到政府信息公开申请，无依申请公开事项。</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楷体_GB2312" w:eastAsia="楷体_GB2312" w:hAnsi="宋体" w:cs="宋体" w:hint="eastAsia"/>
          <w:b/>
          <w:bCs/>
          <w:kern w:val="0"/>
          <w:sz w:val="33"/>
        </w:rPr>
        <w:t>（三）政府信息管理情况</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仿宋_GB2312" w:eastAsia="仿宋_GB2312" w:hAnsi="宋体" w:cs="宋体" w:hint="eastAsia"/>
          <w:kern w:val="0"/>
          <w:sz w:val="33"/>
          <w:szCs w:val="33"/>
        </w:rPr>
        <w:t>以张店区政府网站为信息公开第一平台，及时公开信息，推动重大决策部署贯彻落实，促进服务理念、服务模式改革。切实把握每个时期的工作重点，有选择、有目的地采编、公开反映全局、突出重点的信息，为社会提供高质量的信息服务。在群众关切多，贴近切身利益的信息公开上下功夫，强调精筛选、突亮点，紧跟工作形势。坚持寓“舆论引导”于“信息服务”之中，不断增强统计信息公开工作的准确性、及时性和权威性。</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楷体_GB2312" w:eastAsia="楷体_GB2312" w:hAnsi="宋体" w:cs="宋体" w:hint="eastAsia"/>
          <w:b/>
          <w:bCs/>
          <w:kern w:val="0"/>
          <w:sz w:val="33"/>
        </w:rPr>
        <w:t>（四）平台建设情况</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仿宋_GB2312" w:eastAsia="仿宋_GB2312" w:hAnsi="宋体" w:cs="宋体" w:hint="eastAsia"/>
          <w:kern w:val="0"/>
          <w:sz w:val="33"/>
          <w:szCs w:val="33"/>
        </w:rPr>
        <w:t>把政务信息公开工作摆在突出位置，坚持“事实为依托、弘扬主旋路”的工作方针，自觉贯彻党和政府的主张和意图，客观全面地做好信息公开。成立由主要领导任组长，各分管领导为成员的政务公开工作领导小组，进一步理顺工作关系，确保各项工作顺利开展。将政务公开工作列入重要议事日程，按照不同类型分门别类汇总，精心组织，认真梳理，对能否公开、怎样公开、在什么范围内公开等核心内容作细致研究，保证制度落实、责任压实、效果扎实。</w:t>
      </w:r>
    </w:p>
    <w:p w:rsidR="0083217E" w:rsidRPr="0083217E" w:rsidRDefault="0083217E" w:rsidP="007C5564">
      <w:pPr>
        <w:widowControl/>
        <w:shd w:val="clear" w:color="auto" w:fill="FFFFFF"/>
        <w:spacing w:line="560" w:lineRule="exact"/>
        <w:ind w:firstLine="675"/>
        <w:rPr>
          <w:rFonts w:ascii="宋体" w:eastAsia="宋体" w:hAnsi="宋体" w:cs="宋体"/>
          <w:kern w:val="0"/>
          <w:sz w:val="24"/>
          <w:szCs w:val="24"/>
        </w:rPr>
      </w:pPr>
      <w:r w:rsidRPr="0083217E">
        <w:rPr>
          <w:rFonts w:ascii="Times New Roman" w:eastAsia="宋体" w:hAnsi="Times New Roman" w:cs="Times New Roman"/>
          <w:b/>
          <w:bCs/>
          <w:kern w:val="0"/>
          <w:sz w:val="33"/>
        </w:rPr>
        <w:t> </w:t>
      </w:r>
      <w:r w:rsidRPr="0083217E">
        <w:rPr>
          <w:rFonts w:ascii="楷体_GB2312" w:eastAsia="楷体_GB2312" w:hAnsi="宋体" w:cs="宋体" w:hint="eastAsia"/>
          <w:b/>
          <w:bCs/>
          <w:kern w:val="0"/>
          <w:sz w:val="33"/>
        </w:rPr>
        <w:t>（五）监督保障情况</w:t>
      </w:r>
    </w:p>
    <w:p w:rsidR="0083217E" w:rsidRPr="0083217E" w:rsidRDefault="0083217E" w:rsidP="007C5564">
      <w:pPr>
        <w:widowControl/>
        <w:spacing w:line="560" w:lineRule="exact"/>
        <w:ind w:firstLine="673"/>
        <w:jc w:val="left"/>
        <w:rPr>
          <w:rFonts w:ascii="宋体" w:eastAsia="宋体" w:hAnsi="宋体" w:cs="宋体"/>
          <w:kern w:val="0"/>
          <w:sz w:val="24"/>
          <w:szCs w:val="24"/>
        </w:rPr>
      </w:pPr>
      <w:r w:rsidRPr="0083217E">
        <w:rPr>
          <w:rFonts w:ascii="仿宋_GB2312" w:eastAsia="仿宋_GB2312" w:hAnsi="宋体" w:cs="宋体" w:hint="eastAsia"/>
          <w:kern w:val="0"/>
          <w:sz w:val="33"/>
          <w:szCs w:val="33"/>
        </w:rPr>
        <w:t>将政务公开工作考核、社会评议和责任追究纳入年度工作统筹，坚持周汇报，月讲评，季总结，年考核的工作制度，及</w:t>
      </w:r>
      <w:r w:rsidRPr="0083217E">
        <w:rPr>
          <w:rFonts w:ascii="仿宋_GB2312" w:eastAsia="仿宋_GB2312" w:hAnsi="宋体" w:cs="宋体" w:hint="eastAsia"/>
          <w:kern w:val="0"/>
          <w:sz w:val="33"/>
          <w:szCs w:val="33"/>
        </w:rPr>
        <w:lastRenderedPageBreak/>
        <w:t>时总结经验，查纠问题。及时发布解读相关政策措施和法规制度，注重信息解读和保密审查。严格执行规范性文件“三统一”和信息公开备案审查制度，完善信息公开责任制，实现拟制、审核、发布、监控系统化、动态化管理。注重舆情跟踪，针对出现质疑情形，及时准确发布权威信息，做好对公众关切的回应。</w:t>
      </w:r>
    </w:p>
    <w:tbl>
      <w:tblPr>
        <w:tblW w:w="1500" w:type="dxa"/>
        <w:tblCellSpacing w:w="15" w:type="dxa"/>
        <w:tblCellMar>
          <w:top w:w="15" w:type="dxa"/>
          <w:left w:w="15" w:type="dxa"/>
          <w:bottom w:w="15" w:type="dxa"/>
          <w:right w:w="15" w:type="dxa"/>
        </w:tblCellMar>
        <w:tblLook w:val="04A0"/>
      </w:tblPr>
      <w:tblGrid>
        <w:gridCol w:w="6690"/>
      </w:tblGrid>
      <w:tr w:rsidR="0083217E" w:rsidRPr="0083217E" w:rsidTr="0083217E">
        <w:trPr>
          <w:tblCellSpacing w:w="15" w:type="dxa"/>
        </w:trPr>
        <w:tc>
          <w:tcPr>
            <w:tcW w:w="0" w:type="auto"/>
            <w:tcMar>
              <w:top w:w="0" w:type="dxa"/>
              <w:left w:w="0" w:type="dxa"/>
              <w:bottom w:w="0" w:type="dxa"/>
              <w:right w:w="0" w:type="dxa"/>
            </w:tcMar>
            <w:hideMark/>
          </w:tcPr>
          <w:p w:rsidR="0083217E" w:rsidRPr="0083217E" w:rsidRDefault="0083217E" w:rsidP="007C5564">
            <w:pPr>
              <w:widowControl/>
              <w:spacing w:before="47" w:after="47" w:line="391" w:lineRule="atLeast"/>
              <w:ind w:right="47"/>
              <w:jc w:val="left"/>
              <w:rPr>
                <w:rFonts w:ascii="宋体" w:eastAsia="宋体" w:hAnsi="宋体" w:cs="宋体"/>
                <w:kern w:val="0"/>
                <w:sz w:val="24"/>
                <w:szCs w:val="24"/>
              </w:rPr>
            </w:pPr>
          </w:p>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黑体" w:eastAsia="黑体" w:hAnsi="黑体" w:cs="宋体" w:hint="eastAsia"/>
                <w:kern w:val="0"/>
                <w:sz w:val="33"/>
                <w:szCs w:val="33"/>
              </w:rPr>
              <w:t>二、主动公开政府信息情况</w:t>
            </w:r>
            <w:r w:rsidRPr="0083217E">
              <w:rPr>
                <w:rFonts w:ascii="宋体" w:eastAsia="宋体" w:hAnsi="宋体" w:cs="宋体" w:hint="eastAsia"/>
                <w:kern w:val="0"/>
                <w:sz w:val="33"/>
                <w:szCs w:val="33"/>
              </w:rPr>
              <w:t>  </w:t>
            </w:r>
            <w:r w:rsidRPr="0083217E">
              <w:rPr>
                <w:rFonts w:ascii="黑体" w:eastAsia="黑体" w:hAnsi="黑体" w:cs="黑体" w:hint="eastAsia"/>
                <w:kern w:val="0"/>
                <w:sz w:val="33"/>
                <w:szCs w:val="33"/>
              </w:rPr>
              <w:t xml:space="preserve"> </w:t>
            </w:r>
          </w:p>
          <w:tbl>
            <w:tblPr>
              <w:tblW w:w="0" w:type="auto"/>
              <w:tblCellSpacing w:w="15" w:type="dxa"/>
              <w:tblCellMar>
                <w:top w:w="15" w:type="dxa"/>
                <w:left w:w="15" w:type="dxa"/>
                <w:bottom w:w="15" w:type="dxa"/>
                <w:right w:w="15" w:type="dxa"/>
              </w:tblCellMar>
              <w:tblLook w:val="04A0"/>
            </w:tblPr>
            <w:tblGrid>
              <w:gridCol w:w="1946"/>
              <w:gridCol w:w="1480"/>
              <w:gridCol w:w="1624"/>
              <w:gridCol w:w="1580"/>
            </w:tblGrid>
            <w:tr w:rsidR="0083217E" w:rsidRPr="0083217E">
              <w:trPr>
                <w:tblCellSpacing w:w="15" w:type="dxa"/>
              </w:trPr>
              <w:tc>
                <w:tcPr>
                  <w:tcW w:w="8820" w:type="dxa"/>
                  <w:gridSpan w:val="4"/>
                  <w:tcBorders>
                    <w:top w:val="nil"/>
                    <w:left w:val="nil"/>
                    <w:bottom w:val="nil"/>
                    <w:right w:val="nil"/>
                  </w:tcBorders>
                  <w:shd w:val="clear" w:color="auto" w:fill="C6D9F1"/>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第二十条第（一）项</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信息内容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本年新制作数量</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本年新公开数量</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对外公开总数量</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规章</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规范性文件</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16（上级制定）</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16（上级制定）</w:t>
                  </w:r>
                </w:p>
              </w:tc>
            </w:tr>
            <w:tr w:rsidR="0083217E" w:rsidRPr="0083217E">
              <w:trPr>
                <w:tblCellSpacing w:w="15" w:type="dxa"/>
              </w:trPr>
              <w:tc>
                <w:tcPr>
                  <w:tcW w:w="8820" w:type="dxa"/>
                  <w:gridSpan w:val="4"/>
                  <w:tcBorders>
                    <w:top w:val="nil"/>
                    <w:left w:val="nil"/>
                    <w:bottom w:val="nil"/>
                    <w:right w:val="nil"/>
                  </w:tcBorders>
                  <w:shd w:val="clear" w:color="auto" w:fill="C6D9F1"/>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第二十条第（五）项</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信息内容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上一年项目数量</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本年增/减</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处理决定数量</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行政许可</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其他对外管理服务事项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0　</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r>
            <w:tr w:rsidR="0083217E" w:rsidRPr="0083217E">
              <w:trPr>
                <w:tblCellSpacing w:w="15" w:type="dxa"/>
              </w:trPr>
              <w:tc>
                <w:tcPr>
                  <w:tcW w:w="8820" w:type="dxa"/>
                  <w:gridSpan w:val="4"/>
                  <w:tcBorders>
                    <w:top w:val="nil"/>
                    <w:left w:val="nil"/>
                    <w:bottom w:val="nil"/>
                    <w:right w:val="nil"/>
                  </w:tcBorders>
                  <w:shd w:val="clear" w:color="auto" w:fill="C6D9F1"/>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第二十条第（六）项</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信息内容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上一年项目数量</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本年增/减</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处理决定数量</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行政处罚</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4</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行政强制</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c>
                <w:tcPr>
                  <w:tcW w:w="211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c>
                <w:tcPr>
                  <w:tcW w:w="202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 xml:space="preserve">　0</w:t>
                  </w:r>
                </w:p>
              </w:tc>
            </w:tr>
            <w:tr w:rsidR="0083217E" w:rsidRPr="0083217E">
              <w:trPr>
                <w:tblCellSpacing w:w="15" w:type="dxa"/>
              </w:trPr>
              <w:tc>
                <w:tcPr>
                  <w:tcW w:w="8820" w:type="dxa"/>
                  <w:gridSpan w:val="4"/>
                  <w:tcBorders>
                    <w:top w:val="nil"/>
                    <w:left w:val="nil"/>
                    <w:bottom w:val="nil"/>
                    <w:right w:val="nil"/>
                  </w:tcBorders>
                  <w:shd w:val="clear" w:color="auto" w:fill="C6D9F1"/>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第二十条第（八）项</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信息内容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上一年项目数量</w:t>
                  </w:r>
                </w:p>
              </w:tc>
              <w:tc>
                <w:tcPr>
                  <w:tcW w:w="4155"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本年增/减</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行政事业性收费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4155"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8820" w:type="dxa"/>
                  <w:gridSpan w:val="4"/>
                  <w:tcBorders>
                    <w:top w:val="nil"/>
                    <w:left w:val="nil"/>
                    <w:bottom w:val="nil"/>
                    <w:right w:val="nil"/>
                  </w:tcBorders>
                  <w:shd w:val="clear" w:color="auto" w:fill="C6D9F1"/>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第二十条第（九）项</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信息内容</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采购项目数量</w:t>
                  </w:r>
                </w:p>
              </w:tc>
              <w:tc>
                <w:tcPr>
                  <w:tcW w:w="4155"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采购总金额</w:t>
                  </w:r>
                </w:p>
              </w:tc>
            </w:tr>
            <w:tr w:rsidR="0083217E" w:rsidRPr="0083217E">
              <w:trPr>
                <w:tblCellSpacing w:w="15" w:type="dxa"/>
              </w:trPr>
              <w:tc>
                <w:tcPr>
                  <w:tcW w:w="268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政府集中采购</w:t>
                  </w:r>
                </w:p>
              </w:tc>
              <w:tc>
                <w:tcPr>
                  <w:tcW w:w="19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8</w:t>
                  </w:r>
                </w:p>
              </w:tc>
              <w:tc>
                <w:tcPr>
                  <w:tcW w:w="4155"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182296.00</w:t>
                  </w:r>
                </w:p>
              </w:tc>
            </w:tr>
          </w:tbl>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宋体" w:eastAsia="宋体" w:hAnsi="宋体" w:cs="宋体"/>
                <w:b/>
                <w:bCs/>
                <w:kern w:val="0"/>
                <w:sz w:val="24"/>
                <w:szCs w:val="24"/>
              </w:rPr>
              <w:t> </w:t>
            </w:r>
          </w:p>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宋体" w:eastAsia="宋体" w:hAnsi="宋体" w:cs="宋体"/>
                <w:b/>
                <w:bCs/>
                <w:kern w:val="0"/>
                <w:sz w:val="24"/>
                <w:szCs w:val="24"/>
              </w:rPr>
              <w:t> </w:t>
            </w:r>
          </w:p>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黑体" w:eastAsia="黑体" w:hAnsi="黑体" w:cs="宋体" w:hint="eastAsia"/>
                <w:b/>
                <w:bCs/>
                <w:kern w:val="0"/>
                <w:sz w:val="33"/>
              </w:rPr>
              <w:lastRenderedPageBreak/>
              <w:t>三、收到和处理政府信息公开申请情况</w:t>
            </w:r>
          </w:p>
          <w:tbl>
            <w:tblPr>
              <w:tblW w:w="0" w:type="auto"/>
              <w:tblCellSpacing w:w="15" w:type="dxa"/>
              <w:tblCellMar>
                <w:top w:w="15" w:type="dxa"/>
                <w:left w:w="15" w:type="dxa"/>
                <w:bottom w:w="15" w:type="dxa"/>
                <w:right w:w="15" w:type="dxa"/>
              </w:tblCellMar>
              <w:tblLook w:val="04A0"/>
            </w:tblPr>
            <w:tblGrid>
              <w:gridCol w:w="676"/>
              <w:gridCol w:w="868"/>
              <w:gridCol w:w="1229"/>
              <w:gridCol w:w="464"/>
              <w:gridCol w:w="552"/>
              <w:gridCol w:w="552"/>
              <w:gridCol w:w="572"/>
              <w:gridCol w:w="624"/>
              <w:gridCol w:w="542"/>
              <w:gridCol w:w="551"/>
            </w:tblGrid>
            <w:tr w:rsidR="0083217E" w:rsidRPr="0083217E">
              <w:trPr>
                <w:tblCellSpacing w:w="15" w:type="dxa"/>
              </w:trPr>
              <w:tc>
                <w:tcPr>
                  <w:tcW w:w="3960" w:type="dxa"/>
                  <w:gridSpan w:val="3"/>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（本列数据的勾稽关系为：第一项加第二项之和，等于第三项加第四项之和）</w:t>
                  </w:r>
                </w:p>
              </w:tc>
              <w:tc>
                <w:tcPr>
                  <w:tcW w:w="5100" w:type="dxa"/>
                  <w:gridSpan w:val="7"/>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申请人情况</w:t>
                  </w:r>
                </w:p>
              </w:tc>
            </w:tr>
            <w:tr w:rsidR="0083217E" w:rsidRPr="0083217E">
              <w:trPr>
                <w:tblCellSpacing w:w="15" w:type="dxa"/>
              </w:trPr>
              <w:tc>
                <w:tcPr>
                  <w:tcW w:w="0" w:type="auto"/>
                  <w:gridSpan w:val="3"/>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48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自然人</w:t>
                  </w:r>
                </w:p>
              </w:tc>
              <w:tc>
                <w:tcPr>
                  <w:tcW w:w="3930" w:type="dxa"/>
                  <w:gridSpan w:val="5"/>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法人或其他组织</w:t>
                  </w:r>
                </w:p>
              </w:tc>
              <w:tc>
                <w:tcPr>
                  <w:tcW w:w="69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总计</w:t>
                  </w:r>
                </w:p>
              </w:tc>
            </w:tr>
            <w:tr w:rsidR="0083217E" w:rsidRPr="0083217E">
              <w:trPr>
                <w:tblCellSpacing w:w="15" w:type="dxa"/>
              </w:trPr>
              <w:tc>
                <w:tcPr>
                  <w:tcW w:w="0" w:type="auto"/>
                  <w:gridSpan w:val="3"/>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商业企业</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科研机构</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社会公益组织</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法律服务机构</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其他</w:t>
                  </w: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r>
            <w:tr w:rsidR="0083217E" w:rsidRPr="0083217E">
              <w:trPr>
                <w:tblCellSpacing w:w="15" w:type="dxa"/>
              </w:trPr>
              <w:tc>
                <w:tcPr>
                  <w:tcW w:w="3960" w:type="dxa"/>
                  <w:gridSpan w:val="3"/>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一、本年新收政府信息公开申请数量</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3960" w:type="dxa"/>
                  <w:gridSpan w:val="3"/>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二、上年结转政府信息公开申请数量</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69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三、本年度办理结果</w:t>
                  </w:r>
                </w:p>
              </w:tc>
              <w:tc>
                <w:tcPr>
                  <w:tcW w:w="3270"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（一）予以公开</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3270"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（二）部分公开（区分处理的，只计这一情形，不计其他情形）</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93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（三）不予公开</w:t>
                  </w: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1.属于国家秘密</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2.其他法律行政法规禁止公开</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3.危及“三安全一稳定”</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4.保护第三方合法权益</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5.属于三类内部事务信息</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6.属于四类过程性信息</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7.属于行政执法案卷</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69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jc w:val="left"/>
                    <w:rPr>
                      <w:rFonts w:ascii="宋体" w:eastAsia="宋体" w:hAnsi="宋体" w:cs="宋体"/>
                      <w:kern w:val="0"/>
                      <w:sz w:val="24"/>
                      <w:szCs w:val="24"/>
                    </w:rPr>
                  </w:pPr>
                  <w:r w:rsidRPr="0083217E">
                    <w:rPr>
                      <w:rFonts w:ascii="宋体" w:eastAsia="宋体" w:hAnsi="宋体" w:cs="宋体"/>
                      <w:kern w:val="0"/>
                      <w:sz w:val="24"/>
                      <w:szCs w:val="24"/>
                    </w:rPr>
                    <w:t> </w:t>
                  </w:r>
                </w:p>
              </w:tc>
              <w:tc>
                <w:tcPr>
                  <w:tcW w:w="93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jc w:val="left"/>
                    <w:rPr>
                      <w:rFonts w:ascii="宋体" w:eastAsia="宋体" w:hAnsi="宋体" w:cs="宋体"/>
                      <w:kern w:val="0"/>
                      <w:sz w:val="24"/>
                      <w:szCs w:val="24"/>
                    </w:rPr>
                  </w:pPr>
                  <w:r w:rsidRPr="0083217E">
                    <w:rPr>
                      <w:rFonts w:ascii="宋体" w:eastAsia="宋体" w:hAnsi="宋体" w:cs="宋体"/>
                      <w:kern w:val="0"/>
                      <w:sz w:val="24"/>
                      <w:szCs w:val="24"/>
                    </w:rPr>
                    <w:t> </w:t>
                  </w: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8.属于行政查询事项</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93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（四）无法提</w:t>
                  </w:r>
                  <w:r w:rsidRPr="0083217E">
                    <w:rPr>
                      <w:rFonts w:ascii="宋体" w:eastAsia="宋体" w:hAnsi="宋体" w:cs="宋体" w:hint="eastAsia"/>
                      <w:kern w:val="0"/>
                      <w:sz w:val="19"/>
                      <w:szCs w:val="19"/>
                    </w:rPr>
                    <w:lastRenderedPageBreak/>
                    <w:t>供</w:t>
                  </w: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lastRenderedPageBreak/>
                    <w:t>1.本机关不掌握相关政</w:t>
                  </w:r>
                  <w:r w:rsidRPr="0083217E">
                    <w:rPr>
                      <w:rFonts w:ascii="宋体" w:eastAsia="宋体" w:hAnsi="宋体" w:cs="宋体" w:hint="eastAsia"/>
                      <w:kern w:val="0"/>
                      <w:sz w:val="19"/>
                      <w:szCs w:val="19"/>
                    </w:rPr>
                    <w:lastRenderedPageBreak/>
                    <w:t>府信息</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lastRenderedPageBreak/>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2.没有现成信息需要另行制作</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3.补正后申请内容仍不明确</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93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（五）不予处理</w:t>
                  </w: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1.信访举报投诉类申请</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2.重复申请</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3.要求提供公开出版物</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4.无正当理由大量反复申请</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234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5.要求行政机关确认或重新出具已获取信息</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3270"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（六）其他处理</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3270" w:type="dxa"/>
                  <w:gridSpan w:val="2"/>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（七）总计</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r w:rsidR="0083217E" w:rsidRPr="0083217E">
              <w:trPr>
                <w:tblCellSpacing w:w="15" w:type="dxa"/>
              </w:trPr>
              <w:tc>
                <w:tcPr>
                  <w:tcW w:w="3960" w:type="dxa"/>
                  <w:gridSpan w:val="3"/>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四、结转下年度继续办理</w:t>
                  </w:r>
                </w:p>
              </w:tc>
              <w:tc>
                <w:tcPr>
                  <w:tcW w:w="48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3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9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94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705"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9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bl>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宋体" w:eastAsia="宋体" w:hAnsi="宋体" w:cs="宋体"/>
                <w:b/>
                <w:bCs/>
                <w:kern w:val="0"/>
                <w:sz w:val="24"/>
                <w:szCs w:val="24"/>
              </w:rPr>
              <w:t> </w:t>
            </w:r>
          </w:p>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宋体" w:eastAsia="宋体" w:hAnsi="宋体" w:cs="宋体"/>
                <w:b/>
                <w:bCs/>
                <w:kern w:val="0"/>
                <w:sz w:val="24"/>
                <w:szCs w:val="24"/>
              </w:rPr>
              <w:t> </w:t>
            </w:r>
          </w:p>
          <w:p w:rsidR="0083217E" w:rsidRPr="0083217E" w:rsidRDefault="0083217E" w:rsidP="0083217E">
            <w:pPr>
              <w:widowControl/>
              <w:spacing w:before="47" w:after="47" w:line="391" w:lineRule="atLeast"/>
              <w:ind w:left="47" w:right="47" w:firstLine="501"/>
              <w:jc w:val="left"/>
              <w:rPr>
                <w:rFonts w:ascii="宋体" w:eastAsia="宋体" w:hAnsi="宋体" w:cs="宋体"/>
                <w:kern w:val="0"/>
                <w:sz w:val="24"/>
                <w:szCs w:val="24"/>
              </w:rPr>
            </w:pPr>
            <w:r w:rsidRPr="0083217E">
              <w:rPr>
                <w:rFonts w:ascii="黑体" w:eastAsia="黑体" w:hAnsi="黑体" w:cs="宋体" w:hint="eastAsia"/>
                <w:kern w:val="0"/>
                <w:sz w:val="33"/>
                <w:szCs w:val="33"/>
              </w:rPr>
              <w:t>四、政府信息公开行政复议、行政诉讼情况</w:t>
            </w:r>
          </w:p>
          <w:tbl>
            <w:tblPr>
              <w:tblW w:w="0" w:type="auto"/>
              <w:tblCellSpacing w:w="15" w:type="dxa"/>
              <w:tblCellMar>
                <w:top w:w="15" w:type="dxa"/>
                <w:left w:w="15" w:type="dxa"/>
                <w:bottom w:w="15" w:type="dxa"/>
                <w:right w:w="15" w:type="dxa"/>
              </w:tblCellMar>
              <w:tblLook w:val="04A0"/>
            </w:tblPr>
            <w:tblGrid>
              <w:gridCol w:w="455"/>
              <w:gridCol w:w="440"/>
              <w:gridCol w:w="440"/>
              <w:gridCol w:w="440"/>
              <w:gridCol w:w="440"/>
              <w:gridCol w:w="440"/>
              <w:gridCol w:w="440"/>
              <w:gridCol w:w="440"/>
              <w:gridCol w:w="440"/>
              <w:gridCol w:w="440"/>
              <w:gridCol w:w="440"/>
              <w:gridCol w:w="440"/>
              <w:gridCol w:w="440"/>
              <w:gridCol w:w="440"/>
              <w:gridCol w:w="455"/>
            </w:tblGrid>
            <w:tr w:rsidR="0083217E" w:rsidRPr="0083217E">
              <w:trPr>
                <w:tblCellSpacing w:w="15" w:type="dxa"/>
              </w:trPr>
              <w:tc>
                <w:tcPr>
                  <w:tcW w:w="3030" w:type="dxa"/>
                  <w:gridSpan w:val="5"/>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行政复议</w:t>
                  </w:r>
                </w:p>
              </w:tc>
              <w:tc>
                <w:tcPr>
                  <w:tcW w:w="6060" w:type="dxa"/>
                  <w:gridSpan w:val="10"/>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行政诉讼</w:t>
                  </w:r>
                </w:p>
              </w:tc>
            </w:tr>
            <w:tr w:rsidR="0083217E" w:rsidRPr="0083217E">
              <w:trPr>
                <w:tblCellSpacing w:w="15" w:type="dxa"/>
              </w:trPr>
              <w:tc>
                <w:tcPr>
                  <w:tcW w:w="60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结果维持</w:t>
                  </w:r>
                </w:p>
              </w:tc>
              <w:tc>
                <w:tcPr>
                  <w:tcW w:w="60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结果纠正</w:t>
                  </w:r>
                </w:p>
              </w:tc>
              <w:tc>
                <w:tcPr>
                  <w:tcW w:w="60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其他结果</w:t>
                  </w:r>
                </w:p>
              </w:tc>
              <w:tc>
                <w:tcPr>
                  <w:tcW w:w="60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尚未审结</w:t>
                  </w:r>
                </w:p>
              </w:tc>
              <w:tc>
                <w:tcPr>
                  <w:tcW w:w="600" w:type="dxa"/>
                  <w:vMerge w:val="restart"/>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总计</w:t>
                  </w:r>
                </w:p>
              </w:tc>
              <w:tc>
                <w:tcPr>
                  <w:tcW w:w="3030" w:type="dxa"/>
                  <w:gridSpan w:val="5"/>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未经复议直接起诉</w:t>
                  </w:r>
                </w:p>
              </w:tc>
              <w:tc>
                <w:tcPr>
                  <w:tcW w:w="3030" w:type="dxa"/>
                  <w:gridSpan w:val="5"/>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复议后起诉</w:t>
                  </w:r>
                </w:p>
              </w:tc>
            </w:tr>
            <w:tr w:rsidR="0083217E" w:rsidRPr="0083217E">
              <w:trPr>
                <w:tblCellSpacing w:w="15" w:type="dxa"/>
              </w:trPr>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0" w:type="auto"/>
                  <w:vMerge/>
                  <w:tcBorders>
                    <w:top w:val="nil"/>
                    <w:left w:val="nil"/>
                    <w:bottom w:val="nil"/>
                    <w:right w:val="nil"/>
                  </w:tcBorders>
                  <w:vAlign w:val="center"/>
                  <w:hideMark/>
                </w:tcPr>
                <w:p w:rsidR="0083217E" w:rsidRPr="0083217E" w:rsidRDefault="0083217E" w:rsidP="0083217E">
                  <w:pPr>
                    <w:widowControl/>
                    <w:jc w:val="left"/>
                    <w:rPr>
                      <w:rFonts w:ascii="宋体" w:eastAsia="宋体" w:hAnsi="宋体" w:cs="宋体"/>
                      <w:kern w:val="0"/>
                      <w:sz w:val="24"/>
                      <w:szCs w:val="24"/>
                    </w:rPr>
                  </w:pP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结果维持</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结果纠正</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其他结果</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尚未审结</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总计</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结果维持</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结果纠正</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其他结果</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尚未审结</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hint="eastAsia"/>
                      <w:kern w:val="0"/>
                      <w:sz w:val="19"/>
                      <w:szCs w:val="19"/>
                    </w:rPr>
                    <w:t>总计</w:t>
                  </w:r>
                </w:p>
              </w:tc>
            </w:tr>
            <w:tr w:rsidR="0083217E" w:rsidRPr="0083217E">
              <w:trPr>
                <w:tblCellSpacing w:w="15" w:type="dxa"/>
              </w:trPr>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c>
                <w:tcPr>
                  <w:tcW w:w="600" w:type="dxa"/>
                  <w:tcBorders>
                    <w:top w:val="nil"/>
                    <w:left w:val="nil"/>
                    <w:bottom w:val="nil"/>
                    <w:right w:val="nil"/>
                  </w:tcBorders>
                  <w:tcMar>
                    <w:top w:w="0" w:type="dxa"/>
                    <w:left w:w="110" w:type="dxa"/>
                    <w:bottom w:w="0" w:type="dxa"/>
                    <w:right w:w="110" w:type="dxa"/>
                  </w:tcMar>
                  <w:vAlign w:val="center"/>
                  <w:hideMark/>
                </w:tcPr>
                <w:p w:rsidR="0083217E" w:rsidRPr="0083217E" w:rsidRDefault="0083217E" w:rsidP="0083217E">
                  <w:pPr>
                    <w:widowControl/>
                    <w:spacing w:before="100" w:beforeAutospacing="1" w:after="100" w:afterAutospacing="1"/>
                    <w:jc w:val="center"/>
                    <w:rPr>
                      <w:rFonts w:ascii="宋体" w:eastAsia="宋体" w:hAnsi="宋体" w:cs="宋体"/>
                      <w:kern w:val="0"/>
                      <w:sz w:val="24"/>
                      <w:szCs w:val="24"/>
                    </w:rPr>
                  </w:pPr>
                  <w:r w:rsidRPr="0083217E">
                    <w:rPr>
                      <w:rFonts w:ascii="宋体" w:eastAsia="宋体" w:hAnsi="宋体" w:cs="宋体" w:hint="eastAsia"/>
                      <w:kern w:val="0"/>
                      <w:sz w:val="19"/>
                      <w:szCs w:val="19"/>
                    </w:rPr>
                    <w:t>0</w:t>
                  </w:r>
                </w:p>
              </w:tc>
            </w:tr>
          </w:tbl>
          <w:p w:rsidR="0083217E" w:rsidRPr="0083217E" w:rsidRDefault="0083217E" w:rsidP="0083217E">
            <w:pPr>
              <w:widowControl/>
              <w:jc w:val="left"/>
              <w:rPr>
                <w:rFonts w:ascii="宋体" w:eastAsia="宋体" w:hAnsi="宋体" w:cs="宋体"/>
                <w:kern w:val="0"/>
                <w:sz w:val="24"/>
                <w:szCs w:val="24"/>
              </w:rPr>
            </w:pPr>
          </w:p>
        </w:tc>
      </w:tr>
    </w:tbl>
    <w:p w:rsidR="0083217E" w:rsidRPr="0083217E" w:rsidRDefault="0083217E" w:rsidP="0083217E">
      <w:pPr>
        <w:widowControl/>
        <w:shd w:val="clear" w:color="auto" w:fill="FFFFFF"/>
        <w:spacing w:before="125" w:after="125"/>
        <w:ind w:firstLine="673"/>
        <w:rPr>
          <w:rFonts w:ascii="宋体" w:eastAsia="宋体" w:hAnsi="宋体" w:cs="宋体"/>
          <w:kern w:val="0"/>
          <w:sz w:val="24"/>
          <w:szCs w:val="24"/>
        </w:rPr>
      </w:pPr>
      <w:r w:rsidRPr="0083217E">
        <w:rPr>
          <w:rFonts w:ascii="黑体" w:eastAsia="黑体" w:hAnsi="黑体" w:cs="宋体" w:hint="eastAsia"/>
          <w:kern w:val="0"/>
          <w:sz w:val="33"/>
          <w:szCs w:val="33"/>
        </w:rPr>
        <w:lastRenderedPageBreak/>
        <w:t>五、存在的问题</w:t>
      </w:r>
    </w:p>
    <w:p w:rsidR="0083217E" w:rsidRPr="0083217E" w:rsidRDefault="0083217E" w:rsidP="0083217E">
      <w:pPr>
        <w:widowControl/>
        <w:shd w:val="clear" w:color="auto" w:fill="FFFFFF"/>
        <w:spacing w:before="125" w:after="125"/>
        <w:ind w:firstLine="673"/>
        <w:rPr>
          <w:rFonts w:ascii="宋体" w:eastAsia="宋体" w:hAnsi="宋体" w:cs="宋体"/>
          <w:kern w:val="0"/>
          <w:sz w:val="24"/>
          <w:szCs w:val="24"/>
        </w:rPr>
      </w:pPr>
      <w:r w:rsidRPr="0083217E">
        <w:rPr>
          <w:rFonts w:ascii="Times New Roman" w:eastAsia="宋体" w:hAnsi="Times New Roman" w:cs="Times New Roman"/>
          <w:kern w:val="0"/>
          <w:sz w:val="33"/>
          <w:szCs w:val="33"/>
        </w:rPr>
        <w:lastRenderedPageBreak/>
        <w:t>2019</w:t>
      </w:r>
      <w:r w:rsidRPr="0083217E">
        <w:rPr>
          <w:rFonts w:ascii="仿宋_GB2312" w:eastAsia="仿宋_GB2312" w:hAnsi="宋体" w:cs="宋体" w:hint="eastAsia"/>
          <w:kern w:val="0"/>
          <w:sz w:val="33"/>
          <w:szCs w:val="33"/>
        </w:rPr>
        <w:t>年，张店区退役军人事务局政府信息公开工作总体上稳步推进，但也存在一些问题，主要表现在：一是在贯彻《中华人民共和国政府信息公开条例》的工作中，主动公开政府信息的意识还需要进一步提高；二是政府信息公开工作的配套制度和工作机制还需要进一步完善，方便公众获取政府信息的方式和途径还需要进一步拓展；三是专兼职信息公开工作人员理论水平及能力素质还需要进一步加强。</w:t>
      </w:r>
    </w:p>
    <w:p w:rsidR="0083217E" w:rsidRPr="0083217E" w:rsidRDefault="0083217E" w:rsidP="0083217E">
      <w:pPr>
        <w:widowControl/>
        <w:shd w:val="clear" w:color="auto" w:fill="FFFFFF"/>
        <w:spacing w:before="125" w:after="125"/>
        <w:ind w:firstLine="673"/>
        <w:rPr>
          <w:rFonts w:ascii="宋体" w:eastAsia="宋体" w:hAnsi="宋体" w:cs="宋体"/>
          <w:kern w:val="0"/>
          <w:sz w:val="24"/>
          <w:szCs w:val="24"/>
        </w:rPr>
      </w:pPr>
      <w:r w:rsidRPr="0083217E">
        <w:rPr>
          <w:rFonts w:ascii="黑体" w:eastAsia="黑体" w:hAnsi="黑体" w:cs="宋体" w:hint="eastAsia"/>
          <w:kern w:val="0"/>
          <w:sz w:val="33"/>
          <w:szCs w:val="33"/>
        </w:rPr>
        <w:t>六、改进措施</w:t>
      </w:r>
    </w:p>
    <w:p w:rsidR="0083217E" w:rsidRPr="0083217E" w:rsidRDefault="0083217E" w:rsidP="0083217E">
      <w:pPr>
        <w:widowControl/>
        <w:spacing w:before="100" w:beforeAutospacing="1" w:after="100" w:afterAutospacing="1"/>
        <w:ind w:firstLine="673"/>
        <w:jc w:val="left"/>
        <w:rPr>
          <w:rFonts w:ascii="宋体" w:eastAsia="宋体" w:hAnsi="宋体" w:cs="宋体"/>
          <w:kern w:val="0"/>
          <w:sz w:val="24"/>
          <w:szCs w:val="24"/>
        </w:rPr>
      </w:pPr>
      <w:r w:rsidRPr="0083217E">
        <w:rPr>
          <w:rFonts w:ascii="楷体_GB2312" w:eastAsia="楷体_GB2312" w:hAnsi="宋体" w:cs="宋体" w:hint="eastAsia"/>
          <w:b/>
          <w:bCs/>
          <w:kern w:val="0"/>
          <w:sz w:val="33"/>
        </w:rPr>
        <w:t>（一）注重实时高效，整体部署推进。</w:t>
      </w:r>
      <w:r w:rsidRPr="0083217E">
        <w:rPr>
          <w:rFonts w:ascii="仿宋_GB2312" w:eastAsia="仿宋_GB2312" w:hAnsi="宋体" w:cs="宋体" w:hint="eastAsia"/>
          <w:kern w:val="0"/>
          <w:sz w:val="33"/>
          <w:szCs w:val="33"/>
        </w:rPr>
        <w:t>坚持从实际出发，始终遵循严格依法、及时便民、全面真实、注重实效的原则，按照改进机关工作作风、提高行政效能的要求，采取事前、事中、事后公开相结合，长期公开、定期公开和及时公开相结合，主动公开和依申请公开相结合，进一步改进工作方法，创新机制，上下联动，整体推进，确保全局政务公开工作取得实效。</w:t>
      </w:r>
    </w:p>
    <w:p w:rsidR="0083217E" w:rsidRPr="0083217E" w:rsidRDefault="0083217E" w:rsidP="0083217E">
      <w:pPr>
        <w:widowControl/>
        <w:spacing w:before="100" w:beforeAutospacing="1" w:after="100" w:afterAutospacing="1"/>
        <w:ind w:firstLine="673"/>
        <w:jc w:val="left"/>
        <w:rPr>
          <w:rFonts w:ascii="宋体" w:eastAsia="宋体" w:hAnsi="宋体" w:cs="宋体"/>
          <w:kern w:val="0"/>
          <w:sz w:val="24"/>
          <w:szCs w:val="24"/>
        </w:rPr>
      </w:pPr>
      <w:r w:rsidRPr="0083217E">
        <w:rPr>
          <w:rFonts w:ascii="楷体_GB2312" w:eastAsia="楷体_GB2312" w:hAnsi="宋体" w:cs="宋体" w:hint="eastAsia"/>
          <w:b/>
          <w:bCs/>
          <w:kern w:val="0"/>
          <w:sz w:val="33"/>
        </w:rPr>
        <w:t>（二）加强学习培训，明确责任分工。</w:t>
      </w:r>
      <w:r w:rsidRPr="0083217E">
        <w:rPr>
          <w:rFonts w:ascii="仿宋_GB2312" w:eastAsia="仿宋_GB2312" w:hAnsi="宋体" w:cs="宋体" w:hint="eastAsia"/>
          <w:kern w:val="0"/>
          <w:sz w:val="33"/>
          <w:szCs w:val="33"/>
        </w:rPr>
        <w:t>有针对性地加强对各业务科室和服务中心相关培训，将政务公开工作作为机关业务培训的重要内容，通过举办培训班、以会代训等形式，增强人员理论素养、政策水平，不断提高专兼职人员做好政务公开工作的能力。</w:t>
      </w:r>
    </w:p>
    <w:p w:rsidR="0083217E" w:rsidRPr="0083217E" w:rsidRDefault="0083217E" w:rsidP="0083217E">
      <w:pPr>
        <w:widowControl/>
        <w:spacing w:before="100" w:beforeAutospacing="1" w:after="100" w:afterAutospacing="1"/>
        <w:ind w:firstLine="673"/>
        <w:jc w:val="left"/>
        <w:rPr>
          <w:rFonts w:ascii="宋体" w:eastAsia="宋体" w:hAnsi="宋体" w:cs="宋体"/>
          <w:kern w:val="0"/>
          <w:sz w:val="24"/>
          <w:szCs w:val="24"/>
        </w:rPr>
      </w:pPr>
      <w:r w:rsidRPr="0083217E">
        <w:rPr>
          <w:rFonts w:ascii="楷体_GB2312" w:eastAsia="楷体_GB2312" w:hAnsi="宋体" w:cs="宋体" w:hint="eastAsia"/>
          <w:b/>
          <w:bCs/>
          <w:kern w:val="0"/>
          <w:sz w:val="33"/>
        </w:rPr>
        <w:lastRenderedPageBreak/>
        <w:t>（三）注重日常积累，强化责任考核。</w:t>
      </w:r>
      <w:r w:rsidRPr="0083217E">
        <w:rPr>
          <w:rFonts w:ascii="仿宋_GB2312" w:eastAsia="仿宋_GB2312" w:hAnsi="宋体" w:cs="宋体" w:hint="eastAsia"/>
          <w:kern w:val="0"/>
          <w:sz w:val="33"/>
          <w:szCs w:val="33"/>
        </w:rPr>
        <w:t>把开展政府信息公开工作列入“放管服”改革的重要内容，转变服务理念，变被动咨询为主动公开；完善信息采编制度，深入、及时做好新出台法规文件和政策解读，将年度发布信息数量、质量纳入科室及个人考核，促进单位信息公开工作稳步、高效推进。</w:t>
      </w:r>
    </w:p>
    <w:p w:rsidR="0083217E" w:rsidRPr="0083217E" w:rsidRDefault="0083217E" w:rsidP="0083217E">
      <w:pPr>
        <w:widowControl/>
        <w:shd w:val="clear" w:color="auto" w:fill="FFFFFF"/>
        <w:spacing w:before="100" w:beforeAutospacing="1" w:after="100" w:afterAutospacing="1"/>
        <w:ind w:right="282" w:firstLine="673"/>
        <w:jc w:val="left"/>
        <w:rPr>
          <w:rFonts w:ascii="宋体" w:eastAsia="宋体" w:hAnsi="宋体" w:cs="宋体"/>
          <w:kern w:val="0"/>
          <w:sz w:val="24"/>
          <w:szCs w:val="24"/>
        </w:rPr>
      </w:pPr>
      <w:r w:rsidRPr="0083217E">
        <w:rPr>
          <w:rFonts w:ascii="黑体" w:eastAsia="黑体" w:hAnsi="黑体" w:cs="宋体" w:hint="eastAsia"/>
          <w:kern w:val="0"/>
          <w:sz w:val="33"/>
          <w:szCs w:val="33"/>
        </w:rPr>
        <w:t>七、其他需要报告的事项</w:t>
      </w:r>
    </w:p>
    <w:p w:rsidR="0083217E" w:rsidRPr="0083217E" w:rsidRDefault="0083217E" w:rsidP="0083217E">
      <w:pPr>
        <w:widowControl/>
        <w:spacing w:before="100" w:beforeAutospacing="1" w:after="100" w:afterAutospacing="1"/>
        <w:ind w:firstLine="673"/>
        <w:jc w:val="left"/>
        <w:rPr>
          <w:rFonts w:ascii="宋体" w:eastAsia="宋体" w:hAnsi="宋体" w:cs="宋体"/>
          <w:kern w:val="0"/>
          <w:sz w:val="24"/>
          <w:szCs w:val="24"/>
        </w:rPr>
      </w:pPr>
      <w:r w:rsidRPr="0083217E">
        <w:rPr>
          <w:rFonts w:ascii="仿宋_GB2312" w:eastAsia="仿宋_GB2312" w:hAnsi="宋体" w:cs="宋体" w:hint="eastAsia"/>
          <w:kern w:val="0"/>
          <w:sz w:val="33"/>
          <w:szCs w:val="33"/>
          <w:shd w:val="clear" w:color="auto" w:fill="FFFFFF"/>
        </w:rPr>
        <w:t>本报告中所列数据的统计期限自</w:t>
      </w:r>
      <w:r w:rsidRPr="0083217E">
        <w:rPr>
          <w:rFonts w:ascii="Times New Roman" w:eastAsia="宋体" w:hAnsi="Times New Roman" w:cs="Times New Roman"/>
          <w:kern w:val="0"/>
          <w:sz w:val="33"/>
          <w:szCs w:val="33"/>
          <w:shd w:val="clear" w:color="auto" w:fill="FFFFFF"/>
        </w:rPr>
        <w:t>2019</w:t>
      </w:r>
      <w:r w:rsidRPr="0083217E">
        <w:rPr>
          <w:rFonts w:ascii="仿宋_GB2312" w:eastAsia="仿宋_GB2312" w:hAnsi="宋体" w:cs="宋体" w:hint="eastAsia"/>
          <w:kern w:val="0"/>
          <w:sz w:val="33"/>
          <w:szCs w:val="33"/>
          <w:shd w:val="clear" w:color="auto" w:fill="FFFFFF"/>
        </w:rPr>
        <w:t>年</w:t>
      </w:r>
      <w:r w:rsidRPr="0083217E">
        <w:rPr>
          <w:rFonts w:ascii="Times New Roman" w:eastAsia="宋体" w:hAnsi="Times New Roman" w:cs="Times New Roman"/>
          <w:kern w:val="0"/>
          <w:sz w:val="33"/>
          <w:szCs w:val="33"/>
          <w:shd w:val="clear" w:color="auto" w:fill="FFFFFF"/>
        </w:rPr>
        <w:t>1</w:t>
      </w:r>
      <w:r w:rsidRPr="0083217E">
        <w:rPr>
          <w:rFonts w:ascii="仿宋_GB2312" w:eastAsia="仿宋_GB2312" w:hAnsi="宋体" w:cs="宋体" w:hint="eastAsia"/>
          <w:kern w:val="0"/>
          <w:sz w:val="33"/>
          <w:szCs w:val="33"/>
          <w:shd w:val="clear" w:color="auto" w:fill="FFFFFF"/>
        </w:rPr>
        <w:t>月</w:t>
      </w:r>
      <w:r w:rsidRPr="0083217E">
        <w:rPr>
          <w:rFonts w:ascii="Times New Roman" w:eastAsia="宋体" w:hAnsi="Times New Roman" w:cs="Times New Roman"/>
          <w:kern w:val="0"/>
          <w:sz w:val="33"/>
          <w:szCs w:val="33"/>
          <w:shd w:val="clear" w:color="auto" w:fill="FFFFFF"/>
        </w:rPr>
        <w:t>1</w:t>
      </w:r>
      <w:r w:rsidRPr="0083217E">
        <w:rPr>
          <w:rFonts w:ascii="仿宋_GB2312" w:eastAsia="仿宋_GB2312" w:hAnsi="宋体" w:cs="宋体" w:hint="eastAsia"/>
          <w:kern w:val="0"/>
          <w:sz w:val="33"/>
          <w:szCs w:val="33"/>
          <w:shd w:val="clear" w:color="auto" w:fill="FFFFFF"/>
        </w:rPr>
        <w:t>日起至</w:t>
      </w:r>
      <w:r w:rsidRPr="0083217E">
        <w:rPr>
          <w:rFonts w:ascii="Times New Roman" w:eastAsia="宋体" w:hAnsi="Times New Roman" w:cs="Times New Roman"/>
          <w:kern w:val="0"/>
          <w:sz w:val="33"/>
          <w:szCs w:val="33"/>
          <w:shd w:val="clear" w:color="auto" w:fill="FFFFFF"/>
        </w:rPr>
        <w:t>12</w:t>
      </w:r>
      <w:r w:rsidRPr="0083217E">
        <w:rPr>
          <w:rFonts w:ascii="仿宋_GB2312" w:eastAsia="仿宋_GB2312" w:hAnsi="宋体" w:cs="宋体" w:hint="eastAsia"/>
          <w:kern w:val="0"/>
          <w:sz w:val="33"/>
          <w:szCs w:val="33"/>
          <w:shd w:val="clear" w:color="auto" w:fill="FFFFFF"/>
        </w:rPr>
        <w:t>月</w:t>
      </w:r>
      <w:r w:rsidRPr="0083217E">
        <w:rPr>
          <w:rFonts w:ascii="Times New Roman" w:eastAsia="宋体" w:hAnsi="Times New Roman" w:cs="Times New Roman"/>
          <w:kern w:val="0"/>
          <w:sz w:val="33"/>
          <w:szCs w:val="33"/>
          <w:shd w:val="clear" w:color="auto" w:fill="FFFFFF"/>
        </w:rPr>
        <w:t>31</w:t>
      </w:r>
      <w:r w:rsidRPr="0083217E">
        <w:rPr>
          <w:rFonts w:ascii="仿宋_GB2312" w:eastAsia="仿宋_GB2312" w:hAnsi="宋体" w:cs="宋体" w:hint="eastAsia"/>
          <w:kern w:val="0"/>
          <w:sz w:val="33"/>
          <w:szCs w:val="33"/>
          <w:shd w:val="clear" w:color="auto" w:fill="FFFFFF"/>
        </w:rPr>
        <w:t>日止，并在张店区人民政府门户网站（</w:t>
      </w:r>
      <w:hyperlink r:id="rId6" w:history="1">
        <w:r w:rsidRPr="0083217E">
          <w:rPr>
            <w:rFonts w:ascii="Times New Roman" w:eastAsia="宋体" w:hAnsi="Times New Roman" w:cs="Times New Roman"/>
            <w:color w:val="0000FF"/>
            <w:kern w:val="0"/>
            <w:sz w:val="33"/>
            <w:u w:val="single"/>
          </w:rPr>
          <w:t>http://www.zhangdian</w:t>
        </w:r>
      </w:hyperlink>
    </w:p>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Times New Roman" w:eastAsia="宋体" w:hAnsi="Times New Roman" w:cs="Times New Roman"/>
          <w:kern w:val="0"/>
          <w:sz w:val="33"/>
          <w:szCs w:val="33"/>
          <w:shd w:val="clear" w:color="auto" w:fill="FFFFFF"/>
        </w:rPr>
        <w:t>.gov.cn/</w:t>
      </w:r>
      <w:r w:rsidRPr="0083217E">
        <w:rPr>
          <w:rFonts w:ascii="仿宋_GB2312" w:eastAsia="仿宋_GB2312" w:hAnsi="宋体" w:cs="宋体" w:hint="eastAsia"/>
          <w:kern w:val="0"/>
          <w:sz w:val="33"/>
          <w:szCs w:val="33"/>
          <w:shd w:val="clear" w:color="auto" w:fill="FFFFFF"/>
        </w:rPr>
        <w:t>）全文公开。如对本年度报告有任何疑问，请与张店区退役军人事务局办公室联系（电话：</w:t>
      </w:r>
      <w:r w:rsidRPr="0083217E">
        <w:rPr>
          <w:rFonts w:ascii="Times New Roman" w:eastAsia="宋体" w:hAnsi="Times New Roman" w:cs="Times New Roman"/>
          <w:kern w:val="0"/>
          <w:sz w:val="33"/>
          <w:szCs w:val="33"/>
          <w:shd w:val="clear" w:color="auto" w:fill="FFFFFF"/>
        </w:rPr>
        <w:t>0533</w:t>
      </w:r>
      <w:r w:rsidRPr="0083217E">
        <w:rPr>
          <w:rFonts w:ascii="仿宋_GB2312" w:eastAsia="仿宋_GB2312" w:hAnsi="宋体" w:cs="宋体" w:hint="eastAsia"/>
          <w:kern w:val="0"/>
          <w:sz w:val="33"/>
          <w:szCs w:val="33"/>
          <w:shd w:val="clear" w:color="auto" w:fill="FFFFFF"/>
        </w:rPr>
        <w:t>－</w:t>
      </w:r>
      <w:r w:rsidRPr="0083217E">
        <w:rPr>
          <w:rFonts w:ascii="Times New Roman" w:eastAsia="宋体" w:hAnsi="Times New Roman" w:cs="Times New Roman"/>
          <w:kern w:val="0"/>
          <w:sz w:val="33"/>
          <w:szCs w:val="33"/>
          <w:shd w:val="clear" w:color="auto" w:fill="FFFFFF"/>
        </w:rPr>
        <w:t>2180899</w:t>
      </w:r>
      <w:r w:rsidRPr="0083217E">
        <w:rPr>
          <w:rFonts w:ascii="仿宋_GB2312" w:eastAsia="仿宋_GB2312" w:hAnsi="宋体" w:cs="宋体" w:hint="eastAsia"/>
          <w:kern w:val="0"/>
          <w:sz w:val="33"/>
          <w:szCs w:val="33"/>
          <w:shd w:val="clear" w:color="auto" w:fill="FFFFFF"/>
        </w:rPr>
        <w:t>，</w:t>
      </w:r>
      <w:hyperlink r:id="rId7" w:history="1">
        <w:r w:rsidRPr="0083217E">
          <w:rPr>
            <w:rFonts w:ascii="仿宋_GB2312" w:eastAsia="仿宋_GB2312" w:hAnsi="宋体" w:cs="宋体" w:hint="eastAsia"/>
            <w:color w:val="0000FF"/>
            <w:kern w:val="0"/>
            <w:sz w:val="33"/>
            <w:u w:val="single"/>
          </w:rPr>
          <w:t>邮箱</w:t>
        </w:r>
        <w:r w:rsidRPr="0083217E">
          <w:rPr>
            <w:rFonts w:ascii="Times New Roman" w:eastAsia="宋体" w:hAnsi="Times New Roman" w:cs="Times New Roman"/>
            <w:color w:val="0000FF"/>
            <w:kern w:val="0"/>
            <w:sz w:val="33"/>
            <w:u w:val="single"/>
          </w:rPr>
          <w:t>tyjrswj2018@126.com</w:t>
        </w:r>
      </w:hyperlink>
      <w:r w:rsidRPr="0083217E">
        <w:rPr>
          <w:rFonts w:ascii="仿宋_GB2312" w:eastAsia="仿宋_GB2312" w:hAnsi="宋体" w:cs="宋体" w:hint="eastAsia"/>
          <w:kern w:val="0"/>
          <w:sz w:val="33"/>
          <w:szCs w:val="33"/>
          <w:shd w:val="clear" w:color="auto" w:fill="FFFFFF"/>
        </w:rPr>
        <w:t>）。</w:t>
      </w:r>
    </w:p>
    <w:p w:rsidR="0083217E" w:rsidRPr="0083217E" w:rsidRDefault="0083217E" w:rsidP="0083217E">
      <w:pPr>
        <w:widowControl/>
        <w:spacing w:before="100" w:beforeAutospacing="1" w:after="100" w:afterAutospacing="1"/>
        <w:ind w:left="4383"/>
        <w:jc w:val="center"/>
        <w:rPr>
          <w:rFonts w:ascii="宋体" w:eastAsia="宋体" w:hAnsi="宋体" w:cs="宋体"/>
          <w:kern w:val="0"/>
          <w:sz w:val="24"/>
          <w:szCs w:val="24"/>
        </w:rPr>
      </w:pPr>
      <w:r w:rsidRPr="0083217E">
        <w:rPr>
          <w:rFonts w:ascii="仿宋_GB2312" w:eastAsia="仿宋_GB2312" w:hAnsi="宋体" w:cs="宋体" w:hint="eastAsia"/>
          <w:kern w:val="0"/>
          <w:sz w:val="33"/>
          <w:szCs w:val="33"/>
          <w:shd w:val="clear" w:color="auto" w:fill="FFFFFF"/>
        </w:rPr>
        <w:t>张店区退役军人事务局</w:t>
      </w:r>
    </w:p>
    <w:p w:rsidR="0083217E" w:rsidRPr="0083217E" w:rsidRDefault="0083217E" w:rsidP="0083217E">
      <w:pPr>
        <w:widowControl/>
        <w:spacing w:before="100" w:beforeAutospacing="1" w:after="100" w:afterAutospacing="1"/>
        <w:ind w:left="4383"/>
        <w:jc w:val="center"/>
        <w:rPr>
          <w:rFonts w:ascii="宋体" w:eastAsia="宋体" w:hAnsi="宋体" w:cs="宋体"/>
          <w:kern w:val="0"/>
          <w:sz w:val="24"/>
          <w:szCs w:val="24"/>
        </w:rPr>
      </w:pPr>
      <w:r w:rsidRPr="0083217E">
        <w:rPr>
          <w:rFonts w:ascii="Times New Roman" w:eastAsia="宋体" w:hAnsi="Times New Roman" w:cs="Times New Roman"/>
          <w:kern w:val="0"/>
          <w:sz w:val="33"/>
          <w:szCs w:val="33"/>
          <w:shd w:val="clear" w:color="auto" w:fill="FFFFFF"/>
        </w:rPr>
        <w:t>2020</w:t>
      </w:r>
      <w:r w:rsidRPr="0083217E">
        <w:rPr>
          <w:rFonts w:ascii="仿宋_GB2312" w:eastAsia="仿宋_GB2312" w:hAnsi="宋体" w:cs="宋体" w:hint="eastAsia"/>
          <w:kern w:val="0"/>
          <w:sz w:val="33"/>
          <w:szCs w:val="33"/>
          <w:shd w:val="clear" w:color="auto" w:fill="FFFFFF"/>
        </w:rPr>
        <w:t>年</w:t>
      </w:r>
      <w:r w:rsidRPr="0083217E">
        <w:rPr>
          <w:rFonts w:ascii="Times New Roman" w:eastAsia="宋体" w:hAnsi="Times New Roman" w:cs="Times New Roman"/>
          <w:kern w:val="0"/>
          <w:sz w:val="33"/>
          <w:szCs w:val="33"/>
          <w:shd w:val="clear" w:color="auto" w:fill="FFFFFF"/>
        </w:rPr>
        <w:t>1</w:t>
      </w:r>
      <w:r w:rsidRPr="0083217E">
        <w:rPr>
          <w:rFonts w:ascii="仿宋_GB2312" w:eastAsia="仿宋_GB2312" w:hAnsi="宋体" w:cs="宋体" w:hint="eastAsia"/>
          <w:kern w:val="0"/>
          <w:sz w:val="33"/>
          <w:szCs w:val="33"/>
          <w:shd w:val="clear" w:color="auto" w:fill="FFFFFF"/>
        </w:rPr>
        <w:t>月</w:t>
      </w:r>
      <w:r w:rsidRPr="0083217E">
        <w:rPr>
          <w:rFonts w:ascii="Times New Roman" w:eastAsia="宋体" w:hAnsi="Times New Roman" w:cs="Times New Roman"/>
          <w:kern w:val="0"/>
          <w:sz w:val="33"/>
          <w:szCs w:val="33"/>
          <w:shd w:val="clear" w:color="auto" w:fill="FFFFFF"/>
        </w:rPr>
        <w:t>20</w:t>
      </w:r>
      <w:r w:rsidRPr="0083217E">
        <w:rPr>
          <w:rFonts w:ascii="仿宋_GB2312" w:eastAsia="仿宋_GB2312" w:hAnsi="宋体" w:cs="宋体" w:hint="eastAsia"/>
          <w:kern w:val="0"/>
          <w:sz w:val="33"/>
          <w:szCs w:val="33"/>
          <w:shd w:val="clear" w:color="auto" w:fill="FFFFFF"/>
        </w:rPr>
        <w:t>日</w:t>
      </w:r>
    </w:p>
    <w:p w:rsidR="0083217E" w:rsidRPr="0083217E" w:rsidRDefault="0083217E" w:rsidP="0083217E">
      <w:pPr>
        <w:widowControl/>
        <w:spacing w:before="100" w:beforeAutospacing="1" w:after="100" w:afterAutospacing="1"/>
        <w:jc w:val="left"/>
        <w:rPr>
          <w:rFonts w:ascii="宋体" w:eastAsia="宋体" w:hAnsi="宋体" w:cs="宋体"/>
          <w:kern w:val="0"/>
          <w:sz w:val="24"/>
          <w:szCs w:val="24"/>
        </w:rPr>
      </w:pPr>
      <w:r w:rsidRPr="0083217E">
        <w:rPr>
          <w:rFonts w:ascii="宋体" w:eastAsia="宋体" w:hAnsi="宋体" w:cs="宋体"/>
          <w:kern w:val="0"/>
          <w:sz w:val="24"/>
          <w:szCs w:val="24"/>
        </w:rPr>
        <w:t> </w:t>
      </w:r>
    </w:p>
    <w:p w:rsidR="008E134B" w:rsidRPr="0083217E" w:rsidRDefault="008E134B"/>
    <w:sectPr w:rsidR="008E134B" w:rsidRPr="0083217E" w:rsidSect="0083217E">
      <w:pgSz w:w="11906" w:h="16838"/>
      <w:pgMar w:top="1701" w:right="1474" w:bottom="1871"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134B" w:rsidRDefault="008E134B" w:rsidP="0083217E">
      <w:r>
        <w:separator/>
      </w:r>
    </w:p>
  </w:endnote>
  <w:endnote w:type="continuationSeparator" w:id="1">
    <w:p w:rsidR="008E134B" w:rsidRDefault="008E134B" w:rsidP="008321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134B" w:rsidRDefault="008E134B" w:rsidP="0083217E">
      <w:r>
        <w:separator/>
      </w:r>
    </w:p>
  </w:footnote>
  <w:footnote w:type="continuationSeparator" w:id="1">
    <w:p w:rsidR="008E134B" w:rsidRDefault="008E134B" w:rsidP="008321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217E"/>
    <w:rsid w:val="007C5564"/>
    <w:rsid w:val="0083217E"/>
    <w:rsid w:val="008E134B"/>
    <w:rsid w:val="009414CB"/>
    <w:rsid w:val="00F34B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21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217E"/>
    <w:rPr>
      <w:sz w:val="18"/>
      <w:szCs w:val="18"/>
    </w:rPr>
  </w:style>
  <w:style w:type="paragraph" w:styleId="a4">
    <w:name w:val="footer"/>
    <w:basedOn w:val="a"/>
    <w:link w:val="Char0"/>
    <w:uiPriority w:val="99"/>
    <w:semiHidden/>
    <w:unhideWhenUsed/>
    <w:rsid w:val="0083217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217E"/>
    <w:rPr>
      <w:sz w:val="18"/>
      <w:szCs w:val="18"/>
    </w:rPr>
  </w:style>
  <w:style w:type="paragraph" w:styleId="a5">
    <w:name w:val="Normal (Web)"/>
    <w:basedOn w:val="a"/>
    <w:uiPriority w:val="99"/>
    <w:unhideWhenUsed/>
    <w:rsid w:val="0083217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3217E"/>
    <w:rPr>
      <w:b/>
      <w:bCs/>
    </w:rPr>
  </w:style>
  <w:style w:type="character" w:styleId="a7">
    <w:name w:val="Hyperlink"/>
    <w:basedOn w:val="a0"/>
    <w:uiPriority w:val="99"/>
    <w:unhideWhenUsed/>
    <w:rsid w:val="0083217E"/>
    <w:rPr>
      <w:color w:val="0000FF"/>
      <w:u w:val="single"/>
    </w:rPr>
  </w:style>
</w:styles>
</file>

<file path=word/webSettings.xml><?xml version="1.0" encoding="utf-8"?>
<w:webSettings xmlns:r="http://schemas.openxmlformats.org/officeDocument/2006/relationships" xmlns:w="http://schemas.openxmlformats.org/wordprocessingml/2006/main">
  <w:divs>
    <w:div w:id="1037002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9%82%AE%E7%AE%B1tyjrswj2018@126.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hangdia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591</Words>
  <Characters>3373</Characters>
  <Application>Microsoft Office Word</Application>
  <DocSecurity>0</DocSecurity>
  <Lines>28</Lines>
  <Paragraphs>7</Paragraphs>
  <ScaleCrop>false</ScaleCrop>
  <Company>Microsoft</Company>
  <LinksUpToDate>false</LinksUpToDate>
  <CharactersWithSpaces>3957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2020-12-22T07:28:00Z</dcterms:created>
  <dcterms:modified xsi:type="dcterms:W3CDTF">2020-12-22T07:48:00Z</dcterms:modified>
</cp:coreProperties>
</file>