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张店区信访局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3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年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</w:rPr>
        <w:t>政府信息公开工作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年度报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 xml:space="preserve">  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告</w:t>
      </w:r>
    </w:p>
    <w:p>
      <w:pP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ind w:firstLine="640" w:firstLineChars="200"/>
        <w:jc w:val="left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本年度报告根据《中华人民共和国政府信息公开条例》和《国务院办公厅政府信息与政务公开办公室关于印发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&lt;中华人民共和国政府信息公开工作年度报告格式&gt;的通知》（国办公开办函〔2021〕30号）相关要求编制。本报告所列数据的统计时限自202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年1月1日起至202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年12月31日止。如对报告内容有疑问，请与淄博市张店区信访局办公室联系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地址：山东省淄博市张店区新村西路226号;邮编:2550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0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0;联系电话:0533-2868600；邮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箱：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fldChar w:fldCharType="begin"/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instrText xml:space="preserve"> HYPERLINK "mailto:zdqxfjbgs@zb.shandong" </w:instrTex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fldChar w:fldCharType="separate"/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zdqxfjbgs@zb.shandong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fldChar w:fldCharType="end"/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.cn</w:t>
      </w:r>
    </w:p>
    <w:p>
      <w:pPr>
        <w:jc w:val="left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>
      <w:pPr>
        <w:ind w:firstLine="640" w:firstLineChars="200"/>
        <w:jc w:val="left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2023年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张店区信访局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政府信息公开工作在区委、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区政府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的正确领导下，坚持以习近平新时代中国特色社会主义思想为指导，认真贯彻落实《中华人民共和国政府信息公开条例》，结合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信访</w:t>
      </w:r>
      <w:bookmarkStart w:id="10" w:name="_GoBack"/>
      <w:bookmarkEnd w:id="10"/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工作实际，加强组织领导，建立健全机制，规范运作程序，扎实推进全局政府信息公开工作。具体情况如下：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（一）主动公开方面。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主动公开政府信息，不断提升基础信息公开质量，严格依据《中华人民共和国政府信息公开条例》第二十条要求，全面公开履职依据、机构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职能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领导信息、会议公开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政策解读、业务动态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等信息。202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年1月1日至202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年12月31日，淄博市张店区信访局共公开政务信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息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  <w:lang w:val="en-US" w:eastAsia="zh-CN"/>
        </w:rPr>
        <w:t>35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次（条）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  <w:lang w:eastAsia="zh-CN"/>
        </w:rPr>
        <w:t>，并且提供文本下载功能，极大的方便了人民群众查阅相关内容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（二）依申请公开工作方面。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年度无依申请公开的信息。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（三）政府信息管理方面。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一是完善制度提质增效。修订完善相关配套措施，对政府信息公开流程、依申请公开制度、保密审查制度等方面进行完善，着力推进政务公开制度化规范化。二是高度重视明确责任。制订《张店区信访局202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年政务公开工作实施方案》，对政府信息公开工作进行任务分解，按照职能划分将工作任务落实到相关科室，有效提高工作透明度和工作效率。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（四）政府信息公开平台建设方面。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我局充分运用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区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政府门户网站部门栏目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张店区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信访局和“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张店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信访”微信公众号在信息公开中的主平台作用，进一步加强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区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信访局政务新媒体建设和管理，通过公众号，用大家喜闻乐见的文字和图片形式呈现《信访工作条例》相关内容，提高了阅读量和点击量。202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年，“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张店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信访”微信公众号粉丝数量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235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人，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共发布文章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200余篇，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提高了公众对信访工作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的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知晓率。</w:t>
      </w:r>
    </w:p>
    <w:p>
      <w:pPr>
        <w:ind w:firstLine="643" w:firstLineChars="200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（五）监督保障方面。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一是强化组织领导。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调整完善了局政务公开工作领导小组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，明确局办公室为信息公开机构，配齐配强政务公开工作人员，保持政务公开队伍相对稳定。二是加强培训指导。积极参加上级组织的业务培训会议，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制定张店区信访局2023年政务公开工作培训计划，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组织学习政府信息公开新条例，准确把握新条例各项规定，稳步提升工作人员的政务公开意识和能力。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4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Calibri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auto"/>
                <w:kern w:val="0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auto"/>
                <w:kern w:val="0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default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auto"/>
                <w:kern w:val="0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　 0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4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40"/>
        <w:gridCol w:w="540"/>
        <w:gridCol w:w="720"/>
        <w:gridCol w:w="675"/>
        <w:gridCol w:w="525"/>
        <w:gridCol w:w="70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楷体_GB2312"/>
                <w:kern w:val="0"/>
                <w:szCs w:val="21"/>
              </w:rPr>
            </w:pPr>
            <w:r>
              <w:rPr>
                <w:rFonts w:hint="eastAsia" w:ascii="Times New Roman" w:hAnsi="Times New Roman" w:eastAsia="楷体_GB2312"/>
                <w:kern w:val="0"/>
                <w:szCs w:val="21"/>
              </w:rPr>
              <w:t>（本列数据的勾稽关系为：第一项加第二项之和，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楷体_GB2312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5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商业企业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3" w:leftChars="-30" w:right="-134" w:rightChars="-64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其他</w:t>
            </w:r>
          </w:p>
        </w:tc>
        <w:tc>
          <w:tcPr>
            <w:tcW w:w="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Times New Roman" w:hAnsi="Times New Roman" w:eastAsia="黑体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（一）予以公开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eastAsia" w:ascii="Times New Roman" w:hAnsi="Times New Roman" w:eastAsia="黑体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eastAsia" w:ascii="Times New Roman" w:hAnsi="Times New Roman" w:eastAsia="黑体"/>
                <w:kern w:val="0"/>
                <w:szCs w:val="21"/>
              </w:rPr>
              <w:t>）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5.要求行政机关确认或重新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_GB2312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4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43" w:leftChars="-21" w:right="-132" w:rightChars="-63" w:hanging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2" w:leftChars="-39" w:right="-97" w:rightChars="-46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bookmarkStart w:id="9" w:name="_Hlk67039688"/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26" w:rightChars="-60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6" w:leftChars="-41" w:right="-88" w:rightChars="-42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99" w:leftChars="-47" w:right="-78" w:rightChars="-37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67" w:leftChars="-33" w:right="-105" w:rightChars="-50" w:hanging="2" w:hangingChars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一是未能做到进一步丰富政策解读形式，运用简明问答、图表图解、卡通动漫等多元化形式和生动灵活的语言解读本部门出台的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文件和</w:t>
      </w:r>
      <w:r>
        <w:rPr>
          <w:rFonts w:hint="eastAsia" w:ascii="仿宋_GB2312" w:hAnsi="仿宋_GB2312" w:eastAsia="仿宋_GB2312" w:cs="仿宋_GB2312"/>
          <w:sz w:val="32"/>
          <w:szCs w:val="32"/>
        </w:rPr>
        <w:t>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。改进措施：</w:t>
      </w:r>
      <w:r>
        <w:rPr>
          <w:rFonts w:hint="eastAsia" w:ascii="仿宋_GB2312" w:hAnsi="仿宋_GB2312" w:eastAsia="仿宋_GB2312" w:cs="仿宋_GB2312"/>
          <w:sz w:val="32"/>
          <w:szCs w:val="32"/>
        </w:rPr>
        <w:t>创新政策解读形式，细化工作责任，督促相关科室做好政策解读、互动回应方面的工作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二是在主动回应和互动回应群众关切方面有所欠缺。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改进措施：</w:t>
      </w:r>
      <w:r>
        <w:rPr>
          <w:rFonts w:hint="eastAsia" w:ascii="仿宋_GB2312" w:hAnsi="仿宋_GB2312" w:eastAsia="仿宋_GB2312" w:cs="仿宋_GB2312"/>
          <w:sz w:val="32"/>
          <w:szCs w:val="32"/>
        </w:rPr>
        <w:t>广泛听取群众的意见和建议，主动公开回应群众普遍关心的热点、焦点问题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（一）依据《政府信息公开信息处理费管理办法》收取信息处理费的情况。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2023年度未收取信息处理费。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本年度人大代表建议和政协提案办理情况。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2023年度未承办人大代表建议、政协委员提案。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本单位在政务公开制度、内容、形式和平台建设方面的创新实践情况。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为丰富信息公开的内容和形式，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利用“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张店信访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”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微信公众号、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接访大厅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LED屏、宣传栏等媒介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及时主动公开群众关切的政务信息，取得良好效果。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（四）《2023年张店区政务公开工作方案》落实情况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店区信访局认真落实2023年张店区政务公开工作方案，通过加强组织领导、完善政务公开机制、规范公开内容方式、加强督查考核等方式，深化重点领域信息公开，做好关切回应和群众参与，全面提升标准化规范化水平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张店区信访局</w:t>
      </w:r>
    </w:p>
    <w:p>
      <w:pPr>
        <w:ind w:firstLine="4480" w:firstLineChars="14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1F4474"/>
    <w:multiLevelType w:val="singleLevel"/>
    <w:tmpl w:val="E31F447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wN2E1ZDVhNWRkYWQ4YjFjMDk3ODllYTQyY2Q3YzYifQ=="/>
  </w:docVars>
  <w:rsids>
    <w:rsidRoot w:val="00000000"/>
    <w:rsid w:val="00B561ED"/>
    <w:rsid w:val="04545D1C"/>
    <w:rsid w:val="05940AC6"/>
    <w:rsid w:val="0D43731A"/>
    <w:rsid w:val="12AD1C97"/>
    <w:rsid w:val="13307FAC"/>
    <w:rsid w:val="143017A1"/>
    <w:rsid w:val="147D6BCA"/>
    <w:rsid w:val="171C091C"/>
    <w:rsid w:val="17FC1F93"/>
    <w:rsid w:val="18041ADC"/>
    <w:rsid w:val="193D3811"/>
    <w:rsid w:val="1B7712D1"/>
    <w:rsid w:val="1B9C15A5"/>
    <w:rsid w:val="1BAD65FA"/>
    <w:rsid w:val="1CEF4891"/>
    <w:rsid w:val="1CFF19B1"/>
    <w:rsid w:val="21066D67"/>
    <w:rsid w:val="22A85759"/>
    <w:rsid w:val="243629A0"/>
    <w:rsid w:val="28F52FEB"/>
    <w:rsid w:val="2AAD417B"/>
    <w:rsid w:val="2C372028"/>
    <w:rsid w:val="2F522CD5"/>
    <w:rsid w:val="36E763F9"/>
    <w:rsid w:val="39A607ED"/>
    <w:rsid w:val="3CEF4259"/>
    <w:rsid w:val="4283791D"/>
    <w:rsid w:val="439873F8"/>
    <w:rsid w:val="43A55671"/>
    <w:rsid w:val="483F712A"/>
    <w:rsid w:val="493A02D3"/>
    <w:rsid w:val="4DDE1EAC"/>
    <w:rsid w:val="53073C53"/>
    <w:rsid w:val="53780771"/>
    <w:rsid w:val="53E75832"/>
    <w:rsid w:val="55215DAD"/>
    <w:rsid w:val="55601D2A"/>
    <w:rsid w:val="560C77D2"/>
    <w:rsid w:val="5C8C7E10"/>
    <w:rsid w:val="5E6F4DA2"/>
    <w:rsid w:val="5F185D87"/>
    <w:rsid w:val="5FDB0323"/>
    <w:rsid w:val="612754C0"/>
    <w:rsid w:val="622A170C"/>
    <w:rsid w:val="628E1C9B"/>
    <w:rsid w:val="69F85C4B"/>
    <w:rsid w:val="6B9E2823"/>
    <w:rsid w:val="6DCF7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2024-01-15T01:54:00Z</dcterms:created>
  <dc:creator>Administrator.USER-20190905ZK</dc:creator>
  <cp:lastModifiedBy>自己掏钱打工</cp:lastModifiedBy>
  <cp:lastPrinted>2024-01-18T01:45:00Z</cp:lastPrinted>
  <dcterms:modified xsi:type="dcterms:W3CDTF">2024-01-18T06:49:41Z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7DD5546377BA467BA60AA357A8A25AA0_12</vt:lpwstr>
  </property>
</Properties>
</file>