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张店区综合行政执法局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年12月31日止。如对报告内容有疑问，</w:t>
      </w:r>
      <w:r>
        <w:rPr>
          <w:rFonts w:hint="default" w:ascii="Times New Roman" w:hAnsi="Times New Roman" w:eastAsia="仿宋_GB2312" w:cs="Times New Roman"/>
          <w:color w:val="333333"/>
          <w:spacing w:val="8"/>
          <w:sz w:val="32"/>
          <w:szCs w:val="32"/>
          <w:shd w:val="clear" w:color="auto" w:fill="FFFFFF"/>
        </w:rPr>
        <w:t>请与</w:t>
      </w:r>
      <w:r>
        <w:rPr>
          <w:rFonts w:hint="default" w:ascii="Times New Roman" w:hAnsi="Times New Roman" w:eastAsia="仿宋_GB2312" w:cs="Times New Roman"/>
          <w:color w:val="333333"/>
          <w:spacing w:val="8"/>
          <w:sz w:val="32"/>
          <w:szCs w:val="32"/>
          <w:shd w:val="clear" w:color="auto" w:fill="FFFFFF"/>
          <w:lang w:eastAsia="zh-CN"/>
        </w:rPr>
        <w:t>淄博市</w:t>
      </w:r>
      <w:r>
        <w:rPr>
          <w:rFonts w:hint="default" w:ascii="Times New Roman" w:hAnsi="Times New Roman" w:eastAsia="仿宋_GB2312" w:cs="Times New Roman"/>
          <w:color w:val="333333"/>
          <w:spacing w:val="8"/>
          <w:sz w:val="32"/>
          <w:szCs w:val="32"/>
          <w:shd w:val="clear" w:color="auto" w:fill="FFFFFF"/>
        </w:rPr>
        <w:t>张店区综合行政执法局联系（地址：山东省淄博市张店区西六路南首155号；邮编:255000；联系电话:0533-2212000；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邮箱：</w:t>
      </w:r>
      <w:r>
        <w:rPr>
          <w:rFonts w:hint="default" w:ascii="Times New Roman" w:hAnsi="Times New Roman" w:eastAsia="仿宋_GB2312" w:cs="Times New Roman"/>
          <w:color w:val="auto"/>
          <w:spacing w:val="8"/>
          <w:sz w:val="32"/>
          <w:szCs w:val="32"/>
          <w:u w:val="none"/>
          <w:shd w:val="clear" w:color="auto" w:fill="FFFFFF"/>
        </w:rPr>
        <w:t>zdqcgjbgs@zb.shandong.cn</w:t>
      </w:r>
      <w:r>
        <w:rPr>
          <w:rFonts w:hint="default" w:ascii="Times New Roman" w:hAnsi="Times New Roman" w:eastAsia="仿宋_GB2312" w:cs="Times New Roman"/>
          <w:color w:val="333333"/>
          <w:spacing w:val="8"/>
          <w:sz w:val="32"/>
          <w:szCs w:val="32"/>
          <w:shd w:val="clear" w:color="auto" w:fill="FFFFFF"/>
        </w:rPr>
        <w:t>）。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2025 年，</w:t>
      </w:r>
      <w:bookmarkStart w:id="0" w:name="OLE_LINK1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张店区综合行政执法局</w:t>
      </w:r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深学笃行党的二十大精神，严格对标《中华人民共和国政府信息公开条例》及省、市、区相关工作要求，通过政府门户网站，有序推进政务公开工作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全面提升依法行政、规范化执法和服务保障能力水平。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强化主动公开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张店区综合行政执法局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坚持“以公开为原则，不公开为例外”，积极主动开展政府信息公开工作。2025年共发布信息约170余条，其中公开财政预决算信息5条，行政执法信息18条。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依申请公开工作方面。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 年，累计受理政府信息依申请公开33件，较上一年度增加8件，咨询诉求主要集中在物业管理领域。其中31件已严格遵循相关规定，按照申请人指定形式完成书面答复并按时办结。工作中，我局严格落实依申请公开各项工作要求，建立健全依责分办、规范答复、层层审核、限时办结的闭环办理机制，持续提升事项办理质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（三）加强政府信息管理。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 年，</w:t>
      </w:r>
      <w:bookmarkStart w:id="1" w:name="OLE_LINK2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张店区</w:t>
      </w:r>
      <w:bookmarkEnd w:id="1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综合行政执法局严格落实省、市关于政府信息公开目录建设的工作要求，按规按时发布主动公开目录。同时，规范执行信息公开工作程序，将公开任务分解至各科室，确保政府信息及政务公开工作精准、及时、规范开展。本年度，我局未制定规范性文件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（四）深化政府信息公开平台建设。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政府门户网站及时更新工作动态、办件进展等信息，线下打造政务公开专区，摆放政府公报等资料，便利群众便捷查询；聚焦群众关注的热点问题，动态更新相关信息，全面推动政府信息公开工作规范、有序、长效开展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（五）推进监督保障。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张店区综合行政执法局建立健全局长总责、分管领导主抓、科室负责人具体落实的工作机制，由办公室牵头做好政府信息公开工作的督促推进与日常维护。同时，畅通意见建议与监督反馈渠道，开通局长热线，实现问题实时响应、矛盾及时化解，切实保障政务服务阳光透明，推动行政权力规范高效运行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445"/>
        <w:gridCol w:w="24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724.23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6"/>
        <w:gridCol w:w="943"/>
        <w:gridCol w:w="3217"/>
        <w:gridCol w:w="691"/>
        <w:gridCol w:w="688"/>
        <w:gridCol w:w="688"/>
        <w:gridCol w:w="688"/>
        <w:gridCol w:w="688"/>
        <w:gridCol w:w="688"/>
        <w:gridCol w:w="69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Times New Roman" w:hAnsi="Times New Roman" w:eastAsia="楷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本年度以来，我局政务公开工作主要面临宣传推广层面的难点问题。因落实上级相关要求，我局政务新媒体微信公众号已完成注销，导致群众对政务公开工作的知晓度相对较低。针对该问题，我局主动作为，加强与本地媒体的沟通协作，依托 “爱张店” 等平台开展政务公开工作宣传，持续扩大工作知晓面。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2025年度</w:t>
      </w:r>
      <w:r>
        <w:rPr>
          <w:rFonts w:hint="default" w:ascii="Times New Roman" w:hAnsi="Times New Roman" w:eastAsia="仿宋_GB2312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张店区综合行政执法局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未收取依申请公开信息处理费。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（二）本年度人大代表建议和政协委员提案办理情况。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2025年，</w:t>
      </w:r>
      <w:r>
        <w:rPr>
          <w:rFonts w:hint="default" w:ascii="Times New Roman" w:hAnsi="Times New Roman" w:eastAsia="仿宋_GB2312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张店区综合行政执法局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共收到区人大代表建议和政协委员提案52件，其中，区人大代表建议19件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主办13件，协办6件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；区政协委员提案33件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主办27件，协办6件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代表、委员答复率、满意率均为100%。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（三）在政务公开制度、内容、形式和平台建设方面的创新实践情况。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推动政务公开与物业管理工作深度融合，创新开展 “物业服务开放日” 进单元专项活动。活动通过问题征集、结果反馈、公开公示的全流程闭环管理，广泛听取各方代表对物业服务及城市管理工作的意见建议，既搭建起政府与群众的高效沟通桥梁、畅通政务公开渠道，更将物业与居民的 “零距离” 沟通平台做实做细、落到实处。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（四）《2025年张店区政务公开工作要点分工方案》落实情况。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一是持续深化主动公开工作。紧扣年度政务公开工作要点细化任务分工，严格遵循 “公开为常态、不公开为例外” 原则，及时发布各类应公开信息，持续深化重点领域信息公开成效。二是规范推进依申请公开工作。严格依据《中华人民共和国政府信息公开条例》等法规文件要求，不断规范依申请公开事项办理程序，提升办理工作的规范化、标准化水平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EAE9A"/>
    <w:multiLevelType w:val="singleLevel"/>
    <w:tmpl w:val="2DBEAE9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3757248"/>
    <w:rsid w:val="076B0A03"/>
    <w:rsid w:val="0890498E"/>
    <w:rsid w:val="08B16114"/>
    <w:rsid w:val="0C1C4D69"/>
    <w:rsid w:val="0D4D54AE"/>
    <w:rsid w:val="0D72249E"/>
    <w:rsid w:val="0E9D1861"/>
    <w:rsid w:val="11AF18C8"/>
    <w:rsid w:val="13B17507"/>
    <w:rsid w:val="141D2158"/>
    <w:rsid w:val="14A02B65"/>
    <w:rsid w:val="180C6116"/>
    <w:rsid w:val="1825416C"/>
    <w:rsid w:val="1A6A77C7"/>
    <w:rsid w:val="1ADF6ED0"/>
    <w:rsid w:val="1C7B66BC"/>
    <w:rsid w:val="1E4E5B87"/>
    <w:rsid w:val="1EEF9D2B"/>
    <w:rsid w:val="1EF567A3"/>
    <w:rsid w:val="1EFED2BC"/>
    <w:rsid w:val="1F6FA78F"/>
    <w:rsid w:val="1F97332B"/>
    <w:rsid w:val="1FFB391B"/>
    <w:rsid w:val="1FFDEF3C"/>
    <w:rsid w:val="267A2F26"/>
    <w:rsid w:val="27C87A26"/>
    <w:rsid w:val="297FAC76"/>
    <w:rsid w:val="2DA7DE71"/>
    <w:rsid w:val="2DF97147"/>
    <w:rsid w:val="2F3F7887"/>
    <w:rsid w:val="2F6F1AFF"/>
    <w:rsid w:val="2FAD00FC"/>
    <w:rsid w:val="2FD1CCE0"/>
    <w:rsid w:val="2FFFE3B9"/>
    <w:rsid w:val="33FFB2B4"/>
    <w:rsid w:val="33FFC301"/>
    <w:rsid w:val="3567E435"/>
    <w:rsid w:val="37699AAC"/>
    <w:rsid w:val="37D9091E"/>
    <w:rsid w:val="37F7E421"/>
    <w:rsid w:val="39FF13E5"/>
    <w:rsid w:val="3AF2D530"/>
    <w:rsid w:val="3BBB6E46"/>
    <w:rsid w:val="3BFD91A4"/>
    <w:rsid w:val="3C7E7E4E"/>
    <w:rsid w:val="3DEE7C01"/>
    <w:rsid w:val="3E257D26"/>
    <w:rsid w:val="3EF6348E"/>
    <w:rsid w:val="3EFB61AD"/>
    <w:rsid w:val="3F210AA0"/>
    <w:rsid w:val="3F37CDAB"/>
    <w:rsid w:val="3F7644E0"/>
    <w:rsid w:val="3F7FE9C5"/>
    <w:rsid w:val="3F804FB0"/>
    <w:rsid w:val="3F9FBD48"/>
    <w:rsid w:val="3FAF0AAB"/>
    <w:rsid w:val="3FB6ADE4"/>
    <w:rsid w:val="3FBDE484"/>
    <w:rsid w:val="3FBF62C6"/>
    <w:rsid w:val="3FD79AE0"/>
    <w:rsid w:val="3FDFF999"/>
    <w:rsid w:val="3FFF26B4"/>
    <w:rsid w:val="40F60C1C"/>
    <w:rsid w:val="41967840"/>
    <w:rsid w:val="42D3B604"/>
    <w:rsid w:val="433F689E"/>
    <w:rsid w:val="48FF5436"/>
    <w:rsid w:val="4B9FE3C2"/>
    <w:rsid w:val="4BC9F5B5"/>
    <w:rsid w:val="4DEDA4D5"/>
    <w:rsid w:val="4DFD3EAA"/>
    <w:rsid w:val="4E4B59FE"/>
    <w:rsid w:val="4EDA594B"/>
    <w:rsid w:val="4FDFB8AE"/>
    <w:rsid w:val="4FEFE2F2"/>
    <w:rsid w:val="4FFBBC6E"/>
    <w:rsid w:val="504B3A6E"/>
    <w:rsid w:val="506F30FD"/>
    <w:rsid w:val="54FBE57F"/>
    <w:rsid w:val="55BDBFC2"/>
    <w:rsid w:val="567444B5"/>
    <w:rsid w:val="5683615B"/>
    <w:rsid w:val="56FB4B67"/>
    <w:rsid w:val="56FB6485"/>
    <w:rsid w:val="57478A97"/>
    <w:rsid w:val="57AB6C62"/>
    <w:rsid w:val="57D7056B"/>
    <w:rsid w:val="59DFD1AD"/>
    <w:rsid w:val="59FC080A"/>
    <w:rsid w:val="59FDCAFB"/>
    <w:rsid w:val="59FDDC8B"/>
    <w:rsid w:val="5ABF35A0"/>
    <w:rsid w:val="5ABF657F"/>
    <w:rsid w:val="5AF7DF0E"/>
    <w:rsid w:val="5BD50A73"/>
    <w:rsid w:val="5BFFFB06"/>
    <w:rsid w:val="5C2B740E"/>
    <w:rsid w:val="5C7932D1"/>
    <w:rsid w:val="5DBFF7BB"/>
    <w:rsid w:val="5DEBC819"/>
    <w:rsid w:val="5DEF33E6"/>
    <w:rsid w:val="5DFDAE03"/>
    <w:rsid w:val="5E4D2574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1853AE1"/>
    <w:rsid w:val="640A5F1B"/>
    <w:rsid w:val="6431284F"/>
    <w:rsid w:val="645F063B"/>
    <w:rsid w:val="65ECF1BF"/>
    <w:rsid w:val="663FF422"/>
    <w:rsid w:val="6698303C"/>
    <w:rsid w:val="676547E9"/>
    <w:rsid w:val="679E5140"/>
    <w:rsid w:val="67BA5745"/>
    <w:rsid w:val="67E43B26"/>
    <w:rsid w:val="67F29ACA"/>
    <w:rsid w:val="68E93E2F"/>
    <w:rsid w:val="697E7356"/>
    <w:rsid w:val="69D3BD7E"/>
    <w:rsid w:val="69FDEC77"/>
    <w:rsid w:val="6B2DDFAE"/>
    <w:rsid w:val="6B331298"/>
    <w:rsid w:val="6B887A32"/>
    <w:rsid w:val="6BEF68BF"/>
    <w:rsid w:val="6DD37989"/>
    <w:rsid w:val="6DFF5019"/>
    <w:rsid w:val="6E346383"/>
    <w:rsid w:val="6F6B1DF7"/>
    <w:rsid w:val="6FAC3CC5"/>
    <w:rsid w:val="6FFA3357"/>
    <w:rsid w:val="72EF1E50"/>
    <w:rsid w:val="74CBDF4F"/>
    <w:rsid w:val="74DC48C7"/>
    <w:rsid w:val="75B7D147"/>
    <w:rsid w:val="75EF4115"/>
    <w:rsid w:val="75FF6493"/>
    <w:rsid w:val="76D35A89"/>
    <w:rsid w:val="77181135"/>
    <w:rsid w:val="77777725"/>
    <w:rsid w:val="77AFA716"/>
    <w:rsid w:val="77D0B492"/>
    <w:rsid w:val="77DBAFEE"/>
    <w:rsid w:val="77DDA94D"/>
    <w:rsid w:val="77F788A5"/>
    <w:rsid w:val="77FB2453"/>
    <w:rsid w:val="77FF16EB"/>
    <w:rsid w:val="78450910"/>
    <w:rsid w:val="79EF8452"/>
    <w:rsid w:val="79F145A3"/>
    <w:rsid w:val="79F7DD72"/>
    <w:rsid w:val="7A5F3BC1"/>
    <w:rsid w:val="7A7F5900"/>
    <w:rsid w:val="7AFF3652"/>
    <w:rsid w:val="7B097EA7"/>
    <w:rsid w:val="7BBE7574"/>
    <w:rsid w:val="7BF565BA"/>
    <w:rsid w:val="7DB1BF67"/>
    <w:rsid w:val="7DBB6311"/>
    <w:rsid w:val="7DEF83EB"/>
    <w:rsid w:val="7DFE5BF9"/>
    <w:rsid w:val="7DFFFB21"/>
    <w:rsid w:val="7E2F1AA9"/>
    <w:rsid w:val="7EDFCB2D"/>
    <w:rsid w:val="7F1FD345"/>
    <w:rsid w:val="7F2101C2"/>
    <w:rsid w:val="7F4F628D"/>
    <w:rsid w:val="7F51DC5A"/>
    <w:rsid w:val="7F67750F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EFEB8D8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20B63F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  <w:rsid w:val="FFFFA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2023-01-22T23:45:00Z</dcterms:created>
  <dc:creator>诗人与熊</dc:creator>
  <cp:lastModifiedBy>老奉头</cp:lastModifiedBy>
  <cp:lastPrinted>2024-01-06T02:34:00Z</cp:lastPrinted>
  <dcterms:modified xsi:type="dcterms:W3CDTF">2026-01-26T02:44:55Z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AA997AA0745C4772A4196D817533ED9B</vt:lpwstr>
  </property>
</Properties>
</file>