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b/>
          <w:i w:val="0"/>
          <w:caps w:val="0"/>
          <w:color w:val="000000"/>
          <w:spacing w:val="0"/>
        </w:rPr>
      </w:pPr>
      <w:r>
        <w:rPr>
          <w:rFonts w:hint="eastAsia" w:ascii="微软雅黑" w:hAnsi="微软雅黑" w:eastAsia="微软雅黑" w:cs="微软雅黑"/>
          <w:b/>
          <w:i w:val="0"/>
          <w:caps w:val="0"/>
          <w:color w:val="000000"/>
          <w:spacing w:val="0"/>
          <w:shd w:val="clear" w:fill="FFFFFF"/>
        </w:rPr>
        <w:t>张店国土分局</w:t>
      </w:r>
      <w:r>
        <w:rPr>
          <w:rFonts w:hint="eastAsia" w:ascii="微软雅黑" w:hAnsi="微软雅黑" w:eastAsia="微软雅黑" w:cs="微软雅黑"/>
          <w:b/>
          <w:i w:val="0"/>
          <w:caps w:val="0"/>
          <w:color w:val="000000"/>
          <w:spacing w:val="0"/>
          <w:shd w:val="clear" w:fill="FFFFFF"/>
          <w:lang w:eastAsia="zh-CN"/>
        </w:rPr>
        <w:t>2008</w:t>
      </w:r>
      <w:r>
        <w:rPr>
          <w:rFonts w:hint="eastAsia" w:ascii="微软雅黑" w:hAnsi="微软雅黑" w:eastAsia="微软雅黑" w:cs="微软雅黑"/>
          <w:b/>
          <w:i w:val="0"/>
          <w:caps w:val="0"/>
          <w:color w:val="000000"/>
          <w:spacing w:val="0"/>
          <w:shd w:val="clear" w:fill="FFFFFF"/>
        </w:rPr>
        <w:t>年政府信息公开工作年度报告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时间：</w:t>
      </w:r>
      <w:r>
        <w:rPr>
          <w:rFonts w:hint="eastAsia" w:ascii="微软雅黑" w:hAnsi="微软雅黑" w:eastAsia="微软雅黑" w:cs="微软雅黑"/>
          <w:i w:val="0"/>
          <w:caps w:val="0"/>
          <w:color w:val="333333"/>
          <w:spacing w:val="0"/>
          <w:sz w:val="21"/>
          <w:szCs w:val="21"/>
          <w:shd w:val="clear" w:fill="FFFFFF"/>
          <w:lang w:eastAsia="zh-CN"/>
        </w:rPr>
        <w:t>20</w:t>
      </w:r>
      <w:r>
        <w:rPr>
          <w:rFonts w:hint="eastAsia" w:ascii="微软雅黑" w:hAnsi="微软雅黑" w:eastAsia="微软雅黑" w:cs="微软雅黑"/>
          <w:i w:val="0"/>
          <w:caps w:val="0"/>
          <w:color w:val="333333"/>
          <w:spacing w:val="0"/>
          <w:sz w:val="21"/>
          <w:szCs w:val="21"/>
          <w:shd w:val="clear" w:fill="FFFFFF"/>
          <w:lang w:val="en-US" w:eastAsia="zh-CN"/>
        </w:rPr>
        <w:t>09</w:t>
      </w:r>
      <w:bookmarkStart w:id="0" w:name="_GoBack"/>
      <w:bookmarkEnd w:id="0"/>
      <w:r>
        <w:rPr>
          <w:rFonts w:hint="eastAsia" w:ascii="微软雅黑" w:hAnsi="微软雅黑" w:eastAsia="微软雅黑" w:cs="微软雅黑"/>
          <w:i w:val="0"/>
          <w:caps w:val="0"/>
          <w:color w:val="333333"/>
          <w:spacing w:val="0"/>
          <w:sz w:val="21"/>
          <w:szCs w:val="21"/>
          <w:shd w:val="clear" w:fill="FFFFFF"/>
        </w:rPr>
        <w:t>-02-14</w:t>
      </w:r>
    </w:p>
    <w:tbl>
      <w:tblPr>
        <w:tblStyle w:val="4"/>
        <w:tblW w:w="4500" w:type="pct"/>
        <w:jc w:val="center"/>
        <w:shd w:val="clear" w:color="auto" w:fill="auto"/>
        <w:tblLayout w:type="autofit"/>
        <w:tblCellMar>
          <w:top w:w="0" w:type="dxa"/>
          <w:left w:w="0" w:type="dxa"/>
          <w:bottom w:w="0" w:type="dxa"/>
          <w:right w:w="0" w:type="dxa"/>
        </w:tblCellMar>
      </w:tblPr>
      <w:tblGrid>
        <w:gridCol w:w="7475"/>
      </w:tblGrid>
      <w:tr>
        <w:tblPrEx>
          <w:tblCellMar>
            <w:top w:w="0" w:type="dxa"/>
            <w:left w:w="0" w:type="dxa"/>
            <w:bottom w:w="0" w:type="dxa"/>
            <w:right w:w="0" w:type="dxa"/>
          </w:tblCellMar>
        </w:tblPrEx>
        <w:trPr>
          <w:jc w:val="center"/>
        </w:trPr>
        <w:tc>
          <w:tcPr>
            <w:tcW w:w="0" w:type="auto"/>
            <w:shd w:val="clear" w:color="auto" w:fill="auto"/>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lang w:val="en-US" w:eastAsia="zh-CN" w:bidi="ar"/>
              </w:rPr>
              <w:t> </w:t>
            </w:r>
          </w:p>
        </w:tc>
      </w:tr>
      <w:tr>
        <w:tblPrEx>
          <w:shd w:val="clear" w:color="auto" w:fill="auto"/>
          <w:tblCellMar>
            <w:top w:w="0" w:type="dxa"/>
            <w:left w:w="0" w:type="dxa"/>
            <w:bottom w:w="0" w:type="dxa"/>
            <w:right w:w="0" w:type="dxa"/>
          </w:tblCellMar>
        </w:tblPrEx>
        <w:trPr>
          <w:jc w:val="center"/>
        </w:trPr>
        <w:tc>
          <w:tcPr>
            <w:tcW w:w="0" w:type="auto"/>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Arial" w:hAnsi="Arial" w:cs="Arial"/>
                <w:color w:val="000000"/>
                <w:sz w:val="22"/>
                <w:szCs w:val="22"/>
                <w:lang w:eastAsia="zh-CN"/>
              </w:rPr>
              <w:t>2008</w:t>
            </w:r>
            <w:r>
              <w:rPr>
                <w:rFonts w:ascii="Arial" w:hAnsi="Arial" w:cs="Arial"/>
                <w:color w:val="000000"/>
                <w:sz w:val="22"/>
                <w:szCs w:val="22"/>
              </w:rPr>
              <w:t>年，我局认真实施《中华人民共和国政府信息公开条例》和《山东省政府信息公开办法》，积极推进国土资源管理政府信息公开。一年来，紧紧围绕国土资源管理重大政策措施和群众关切事项，拓展公开渠道，深化公开内容，提升服务水平，依法、及时、准确、有序地开展政府信息公开工作，较好地保障了公民、法人和其他组织对于国土资源管理的知情权和监督权，促进了国土资源管理依法行政及法治政府、服务政府、责任政府、廉洁政府和效能政府建设。针对</w:t>
            </w:r>
            <w:r>
              <w:rPr>
                <w:rFonts w:hint="eastAsia" w:ascii="Arial" w:hAnsi="Arial" w:cs="Arial"/>
                <w:color w:val="000000"/>
                <w:sz w:val="22"/>
                <w:szCs w:val="22"/>
                <w:lang w:eastAsia="zh-CN"/>
              </w:rPr>
              <w:t>2008</w:t>
            </w:r>
            <w:r>
              <w:rPr>
                <w:rFonts w:ascii="Arial" w:hAnsi="Arial" w:cs="Arial"/>
                <w:color w:val="000000"/>
                <w:sz w:val="22"/>
                <w:szCs w:val="22"/>
              </w:rPr>
              <w:t>年度我局信息公开工作特作此报告，本报告由概述、组织领导和制度建设、主动公开及公开平台建设情况、公开申请的办理情况、收费及减免情况、行政复议和行政诉讼情况、保密审查及监督检查情况、工作存在的主要问题及改进情况、其他事项共九个部分组成。本报告中所列数据的统计期限自</w:t>
            </w:r>
            <w:r>
              <w:rPr>
                <w:rFonts w:hint="eastAsia" w:ascii="Arial" w:hAnsi="Arial" w:cs="Arial"/>
                <w:color w:val="000000"/>
                <w:sz w:val="22"/>
                <w:szCs w:val="22"/>
                <w:lang w:eastAsia="zh-CN"/>
              </w:rPr>
              <w:t>2008</w:t>
            </w:r>
            <w:r>
              <w:rPr>
                <w:rFonts w:ascii="Arial" w:hAnsi="Arial" w:cs="Arial"/>
                <w:color w:val="000000"/>
                <w:sz w:val="22"/>
                <w:szCs w:val="22"/>
              </w:rPr>
              <w:t>年1月1日起至</w:t>
            </w:r>
            <w:r>
              <w:rPr>
                <w:rFonts w:hint="eastAsia" w:ascii="Arial" w:hAnsi="Arial" w:cs="Arial"/>
                <w:color w:val="000000"/>
                <w:sz w:val="22"/>
                <w:szCs w:val="22"/>
                <w:lang w:eastAsia="zh-CN"/>
              </w:rPr>
              <w:t>2008</w:t>
            </w:r>
            <w:r>
              <w:rPr>
                <w:rFonts w:ascii="Arial" w:hAnsi="Arial" w:cs="Arial"/>
                <w:color w:val="000000"/>
                <w:sz w:val="22"/>
                <w:szCs w:val="22"/>
              </w:rPr>
              <w:t>年12月31日止。</w:t>
            </w:r>
            <w:r>
              <w:rPr>
                <w:rFonts w:hint="default" w:ascii="Arial" w:hAnsi="Arial" w:cs="Arial"/>
                <w:color w:val="000000"/>
                <w:sz w:val="22"/>
                <w:szCs w:val="22"/>
              </w:rPr>
              <w:br w:type="textWrapping"/>
            </w:r>
            <w:r>
              <w:rPr>
                <w:rFonts w:hint="default" w:ascii="Arial" w:hAnsi="Arial" w:cs="Arial"/>
                <w:color w:val="000000"/>
                <w:sz w:val="22"/>
                <w:szCs w:val="22"/>
              </w:rPr>
              <w:t>一、政府信息公开工作概述</w:t>
            </w:r>
            <w:r>
              <w:rPr>
                <w:rFonts w:hint="default" w:ascii="Arial" w:hAnsi="Arial" w:cs="Arial"/>
                <w:color w:val="000000"/>
                <w:sz w:val="22"/>
                <w:szCs w:val="22"/>
              </w:rPr>
              <w:br w:type="textWrapping"/>
            </w:r>
            <w:r>
              <w:rPr>
                <w:rFonts w:hint="default" w:ascii="Arial" w:hAnsi="Arial" w:cs="Arial"/>
                <w:color w:val="000000"/>
                <w:sz w:val="22"/>
                <w:szCs w:val="22"/>
              </w:rPr>
              <w:t>我局对政务公开工作十分重视，把推行政府信息公开工作与坚持依法行政、加强廉政建设、提高国土资源管理服务水平紧密结合，作为国土资源工作的重要组成部分，加强领导，周密部署，狠抓落实。为扎实有效推进政府信息公开工作，我局自觉履行政府信息公开工作的职责，上下配合，各负其责，形成全局推行政府信息公开工作的整体合力。</w:t>
            </w:r>
            <w:r>
              <w:rPr>
                <w:rFonts w:hint="default" w:ascii="Arial" w:hAnsi="Arial" w:cs="Arial"/>
                <w:color w:val="000000"/>
                <w:sz w:val="22"/>
                <w:szCs w:val="22"/>
              </w:rPr>
              <w:br w:type="textWrapping"/>
            </w:r>
            <w:r>
              <w:rPr>
                <w:rFonts w:hint="default" w:ascii="Arial" w:hAnsi="Arial" w:cs="Arial"/>
                <w:color w:val="000000"/>
                <w:sz w:val="22"/>
                <w:szCs w:val="22"/>
              </w:rPr>
              <w:t>    为把政府信息公开工作抓实抓好，我局先后制定了《张店国土资源分局政府信息公开指南》、《张店国土资源分局政府信息公开目录》等一系列制度规定，采取有效措施，坚持严格依法、全面真实、及时便民的公开原则，严格按照法律、法规、规章和国家有关政策规定，全面公开各类行政管理程序和公共服务事项，收到明显成效。</w:t>
            </w:r>
            <w:r>
              <w:rPr>
                <w:rFonts w:hint="default" w:ascii="Arial" w:hAnsi="Arial" w:cs="Arial"/>
                <w:color w:val="000000"/>
                <w:sz w:val="22"/>
                <w:szCs w:val="22"/>
              </w:rPr>
              <w:br w:type="textWrapping"/>
            </w:r>
            <w:r>
              <w:rPr>
                <w:rFonts w:hint="default" w:ascii="Arial" w:hAnsi="Arial" w:cs="Arial"/>
                <w:color w:val="000000"/>
                <w:sz w:val="22"/>
                <w:szCs w:val="22"/>
              </w:rPr>
              <w:t>二、政府信息公开的组织领导和制度建设情况</w:t>
            </w:r>
            <w:r>
              <w:rPr>
                <w:rFonts w:hint="default" w:ascii="Arial" w:hAnsi="Arial" w:cs="Arial"/>
                <w:color w:val="000000"/>
                <w:sz w:val="22"/>
                <w:szCs w:val="22"/>
              </w:rPr>
              <w:br w:type="textWrapping"/>
            </w:r>
            <w:r>
              <w:rPr>
                <w:rFonts w:hint="default" w:ascii="Arial" w:hAnsi="Arial" w:cs="Arial"/>
                <w:color w:val="000000"/>
                <w:sz w:val="22"/>
                <w:szCs w:val="22"/>
              </w:rPr>
              <w:t>我局积极健全完善信息公开机制并及时依法公开。局领导十分重视政府信息公开工作，将政府信息公开工作摆在重要位置，组织全局机关人员传达学习上级会议精神，对《政府信息公开条例》进行了认真学习，明确了政府信息公开的要求，进一步统一了全局人员的思想认识，强化了政府信息公开工作的责任和各个科室的业务工作。根据规定需要公开的内容，由科室负责人提出，经分管副局长审核、局长批准后，由局办公室负责推进、指导、协调和监督。要求各科室对所有业务事项进行一次清理，确保应公开的要全部公开到位。各科室确定一位负责人和一名联络员，具体负责科室的政府信息公开工作，从而保证了我局的政府信息得以及时依法公开。</w:t>
            </w:r>
            <w:r>
              <w:rPr>
                <w:rFonts w:hint="default" w:ascii="Arial" w:hAnsi="Arial" w:cs="Arial"/>
                <w:color w:val="000000"/>
                <w:sz w:val="22"/>
                <w:szCs w:val="22"/>
              </w:rPr>
              <w:br w:type="textWrapping"/>
            </w:r>
            <w:r>
              <w:rPr>
                <w:rFonts w:hint="default" w:ascii="Arial" w:hAnsi="Arial" w:cs="Arial"/>
                <w:color w:val="000000"/>
                <w:sz w:val="22"/>
                <w:szCs w:val="22"/>
              </w:rPr>
              <w:t>依据《政府信息公开条例》，对《张店国土资源分局政府信息公开指南》、《张店国土资源分局政府信息公开目录》进行修改完善，更好地为公众提供国土资源管理政府信息服务。</w:t>
            </w:r>
            <w:r>
              <w:rPr>
                <w:rFonts w:hint="default" w:ascii="Arial" w:hAnsi="Arial" w:cs="Arial"/>
                <w:color w:val="000000"/>
                <w:sz w:val="22"/>
                <w:szCs w:val="22"/>
              </w:rPr>
              <w:br w:type="textWrapping"/>
            </w:r>
            <w:r>
              <w:rPr>
                <w:rFonts w:hint="default" w:ascii="Arial" w:hAnsi="Arial" w:cs="Arial"/>
                <w:color w:val="000000"/>
                <w:sz w:val="22"/>
                <w:szCs w:val="22"/>
              </w:rPr>
              <w:t>三、主动公开政府信息以及公开平台建设情况</w:t>
            </w:r>
            <w:r>
              <w:rPr>
                <w:rFonts w:hint="default" w:ascii="Arial" w:hAnsi="Arial" w:cs="Arial"/>
                <w:color w:val="000000"/>
                <w:sz w:val="22"/>
                <w:szCs w:val="22"/>
              </w:rPr>
              <w:br w:type="textWrapping"/>
            </w:r>
            <w:r>
              <w:rPr>
                <w:rFonts w:hint="default" w:ascii="Arial" w:hAnsi="Arial" w:cs="Arial"/>
                <w:color w:val="000000"/>
                <w:sz w:val="22"/>
                <w:szCs w:val="22"/>
              </w:rPr>
              <w:t>按照我局制定的政府信息公开指南的要求，将我局应向社会公开与发布的信息进行了公开，如机构概况、机构领导、内设机构、政策法规类及规范性文件、工作计划、行政事业性收费和业务管理类信息情况。    </w:t>
            </w:r>
            <w:r>
              <w:rPr>
                <w:rFonts w:hint="default" w:ascii="Arial" w:hAnsi="Arial" w:cs="Arial"/>
                <w:color w:val="000000"/>
                <w:sz w:val="22"/>
                <w:szCs w:val="22"/>
              </w:rPr>
              <w:br w:type="textWrapping"/>
            </w:r>
            <w:r>
              <w:rPr>
                <w:rFonts w:hint="default" w:ascii="Arial" w:hAnsi="Arial" w:cs="Arial"/>
                <w:color w:val="000000"/>
                <w:sz w:val="22"/>
                <w:szCs w:val="22"/>
              </w:rPr>
              <w:t>在主动公开的信息工作中，为方便公众了解信息，本局在采用主动公开政府信息的形式上做了如下工作：</w:t>
            </w:r>
            <w:r>
              <w:rPr>
                <w:rFonts w:hint="default" w:ascii="Arial" w:hAnsi="Arial" w:cs="Arial"/>
                <w:color w:val="000000"/>
                <w:sz w:val="22"/>
                <w:szCs w:val="22"/>
              </w:rPr>
              <w:br w:type="textWrapping"/>
            </w:r>
            <w:r>
              <w:rPr>
                <w:rFonts w:hint="default" w:ascii="Arial" w:hAnsi="Arial" w:cs="Arial"/>
                <w:color w:val="000000"/>
                <w:sz w:val="22"/>
                <w:szCs w:val="22"/>
              </w:rPr>
              <w:t>      一是凡是应主动公开的政府信息，全部在市局、区政府网站和政务大厅公开。</w:t>
            </w:r>
            <w:r>
              <w:rPr>
                <w:rFonts w:hint="default" w:ascii="Arial" w:hAnsi="Arial" w:cs="Arial"/>
                <w:color w:val="000000"/>
                <w:sz w:val="22"/>
                <w:szCs w:val="22"/>
              </w:rPr>
              <w:br w:type="textWrapping"/>
            </w:r>
            <w:r>
              <w:rPr>
                <w:rFonts w:hint="default" w:ascii="Arial" w:hAnsi="Arial" w:cs="Arial"/>
                <w:color w:val="000000"/>
                <w:sz w:val="22"/>
                <w:szCs w:val="22"/>
              </w:rPr>
              <w:t>      二是部分重要的主动公开信息同时通过报纸、杂志、电视等公共媒体予以发布。     </w:t>
            </w:r>
            <w:r>
              <w:rPr>
                <w:rFonts w:hint="default" w:ascii="Arial" w:hAnsi="Arial" w:cs="Arial"/>
                <w:color w:val="000000"/>
                <w:sz w:val="22"/>
                <w:szCs w:val="22"/>
              </w:rPr>
              <w:br w:type="textWrapping"/>
            </w:r>
            <w:r>
              <w:rPr>
                <w:rFonts w:hint="default" w:ascii="Arial" w:hAnsi="Arial" w:cs="Arial"/>
                <w:color w:val="000000"/>
                <w:sz w:val="22"/>
                <w:szCs w:val="22"/>
              </w:rPr>
              <w:t>四、政府信息公开申请的办理情况</w:t>
            </w:r>
            <w:r>
              <w:rPr>
                <w:rFonts w:hint="default" w:ascii="Arial" w:hAnsi="Arial" w:cs="Arial"/>
                <w:color w:val="000000"/>
                <w:sz w:val="22"/>
                <w:szCs w:val="22"/>
              </w:rPr>
              <w:br w:type="textWrapping"/>
            </w:r>
            <w:r>
              <w:rPr>
                <w:rFonts w:hint="eastAsia" w:ascii="Arial" w:hAnsi="Arial" w:cs="Arial"/>
                <w:color w:val="000000"/>
                <w:sz w:val="22"/>
                <w:szCs w:val="22"/>
                <w:lang w:eastAsia="zh-CN"/>
              </w:rPr>
              <w:t>2008</w:t>
            </w:r>
            <w:r>
              <w:rPr>
                <w:rFonts w:hint="default" w:ascii="Arial" w:hAnsi="Arial" w:cs="Arial"/>
                <w:color w:val="000000"/>
                <w:sz w:val="22"/>
                <w:szCs w:val="22"/>
              </w:rPr>
              <w:t>年度我局没有直接收到依法申请公开的申请。</w:t>
            </w:r>
            <w:r>
              <w:rPr>
                <w:rFonts w:hint="default" w:ascii="Arial" w:hAnsi="Arial" w:cs="Arial"/>
                <w:color w:val="000000"/>
                <w:sz w:val="22"/>
                <w:szCs w:val="22"/>
              </w:rPr>
              <w:br w:type="textWrapping"/>
            </w:r>
            <w:r>
              <w:rPr>
                <w:rFonts w:hint="eastAsia" w:ascii="Arial" w:hAnsi="Arial" w:cs="Arial"/>
                <w:color w:val="000000"/>
                <w:sz w:val="22"/>
                <w:szCs w:val="22"/>
                <w:lang w:eastAsia="zh-CN"/>
              </w:rPr>
              <w:t>2008</w:t>
            </w:r>
            <w:r>
              <w:rPr>
                <w:rFonts w:hint="default" w:ascii="Arial" w:hAnsi="Arial" w:cs="Arial"/>
                <w:color w:val="000000"/>
                <w:sz w:val="22"/>
                <w:szCs w:val="22"/>
              </w:rPr>
              <w:t>年度我局没有涉及依法申请公开信件的处理。</w:t>
            </w:r>
            <w:r>
              <w:rPr>
                <w:rFonts w:hint="default" w:ascii="Arial" w:hAnsi="Arial" w:cs="Arial"/>
                <w:color w:val="000000"/>
                <w:sz w:val="22"/>
                <w:szCs w:val="22"/>
              </w:rPr>
              <w:br w:type="textWrapping"/>
            </w:r>
            <w:r>
              <w:rPr>
                <w:rFonts w:hint="default" w:ascii="Arial" w:hAnsi="Arial" w:cs="Arial"/>
                <w:color w:val="000000"/>
                <w:sz w:val="22"/>
                <w:szCs w:val="22"/>
              </w:rPr>
              <w:t>五、政府信息公开的收费及减免情况</w:t>
            </w:r>
            <w:r>
              <w:rPr>
                <w:rFonts w:hint="default" w:ascii="Arial" w:hAnsi="Arial" w:cs="Arial"/>
                <w:color w:val="000000"/>
                <w:sz w:val="22"/>
                <w:szCs w:val="22"/>
              </w:rPr>
              <w:br w:type="textWrapping"/>
            </w:r>
            <w:r>
              <w:rPr>
                <w:rFonts w:hint="eastAsia" w:ascii="Arial" w:hAnsi="Arial" w:cs="Arial"/>
                <w:color w:val="000000"/>
                <w:sz w:val="22"/>
                <w:szCs w:val="22"/>
                <w:lang w:eastAsia="zh-CN"/>
              </w:rPr>
              <w:t>2008</w:t>
            </w:r>
            <w:r>
              <w:rPr>
                <w:rFonts w:hint="default" w:ascii="Arial" w:hAnsi="Arial" w:cs="Arial"/>
                <w:color w:val="000000"/>
                <w:sz w:val="22"/>
                <w:szCs w:val="22"/>
              </w:rPr>
              <w:t>年，我局在办理信息公开工作中，均未向申请人收取费用。</w:t>
            </w:r>
            <w:r>
              <w:rPr>
                <w:rFonts w:hint="default" w:ascii="Arial" w:hAnsi="Arial" w:cs="Arial"/>
                <w:color w:val="000000"/>
                <w:sz w:val="22"/>
                <w:szCs w:val="22"/>
              </w:rPr>
              <w:br w:type="textWrapping"/>
            </w:r>
            <w:r>
              <w:rPr>
                <w:rFonts w:hint="default" w:ascii="Arial" w:hAnsi="Arial" w:cs="Arial"/>
                <w:color w:val="000000"/>
                <w:sz w:val="22"/>
                <w:szCs w:val="22"/>
              </w:rPr>
              <w:t>六、因政府信息公开申请提起行政复议、行政诉讼的情况</w:t>
            </w:r>
            <w:r>
              <w:rPr>
                <w:rFonts w:hint="default" w:ascii="Arial" w:hAnsi="Arial" w:cs="Arial"/>
                <w:color w:val="000000"/>
                <w:sz w:val="22"/>
                <w:szCs w:val="22"/>
              </w:rPr>
              <w:br w:type="textWrapping"/>
            </w:r>
            <w:r>
              <w:rPr>
                <w:rFonts w:hint="default" w:ascii="Arial" w:hAnsi="Arial" w:cs="Arial"/>
                <w:color w:val="000000"/>
                <w:sz w:val="22"/>
                <w:szCs w:val="22"/>
              </w:rPr>
              <w:t>无此类情况。</w:t>
            </w:r>
            <w:r>
              <w:rPr>
                <w:rFonts w:hint="default" w:ascii="Arial" w:hAnsi="Arial" w:cs="Arial"/>
                <w:color w:val="000000"/>
                <w:sz w:val="22"/>
                <w:szCs w:val="22"/>
              </w:rPr>
              <w:br w:type="textWrapping"/>
            </w:r>
            <w:r>
              <w:rPr>
                <w:rFonts w:hint="default" w:ascii="Arial" w:hAnsi="Arial" w:cs="Arial"/>
                <w:color w:val="000000"/>
                <w:sz w:val="22"/>
                <w:szCs w:val="22"/>
              </w:rPr>
              <w:t>七、政府信息公开保密审查及监督检查情况</w:t>
            </w:r>
            <w:r>
              <w:rPr>
                <w:rFonts w:hint="default" w:ascii="Arial" w:hAnsi="Arial" w:cs="Arial"/>
                <w:color w:val="000000"/>
                <w:sz w:val="22"/>
                <w:szCs w:val="22"/>
              </w:rPr>
              <w:br w:type="textWrapping"/>
            </w:r>
            <w:r>
              <w:rPr>
                <w:rFonts w:hint="default" w:ascii="Arial" w:hAnsi="Arial" w:cs="Arial"/>
                <w:color w:val="000000"/>
                <w:sz w:val="22"/>
                <w:szCs w:val="22"/>
              </w:rPr>
              <w:t>我局把加强政府信息公开保密审查工作作为维护国土安全、促进社会稳定的一项政治任务，高度重视，严格管理，全局信息公开工作做到了安全保密。一是加强组织领导，强化监督检查，确保按章保密。各科室积极履行职责，加大对执行保密法律法规、落实信息公开审核制度的检查，有效堵塞了管理漏洞。二是加强教育培训，提高工作水平。全局认真学习保密法律法规，增强了各级领导干部和工作人员的保密意识。同时加强对领导干部和工作人员的政府信息公开保密教育培训，进一步提高了做好政府信息公开保密工作的自觉性。</w:t>
            </w:r>
            <w:r>
              <w:rPr>
                <w:rFonts w:hint="default" w:ascii="Arial" w:hAnsi="Arial" w:cs="Arial"/>
                <w:color w:val="000000"/>
                <w:sz w:val="22"/>
                <w:szCs w:val="22"/>
              </w:rPr>
              <w:br w:type="textWrapping"/>
            </w:r>
            <w:r>
              <w:rPr>
                <w:rFonts w:hint="default" w:ascii="Arial" w:hAnsi="Arial" w:cs="Arial"/>
                <w:color w:val="000000"/>
                <w:sz w:val="22"/>
                <w:szCs w:val="22"/>
              </w:rPr>
              <w:t>下一步，我们将按照区政府要求，进一步加强教育，提高信息公开工作人员的保密意识和业务水平；进一步完善制度，强化措施，确保政府信息公开安全，坚决防止失泄密现象发生；进一步加强监督检查，及时发现和解决问题，堵塞漏洞，切实做好政府信息公开保密工作。</w:t>
            </w:r>
            <w:r>
              <w:rPr>
                <w:rFonts w:hint="default" w:ascii="Arial" w:hAnsi="Arial" w:cs="Arial"/>
                <w:color w:val="000000"/>
                <w:sz w:val="22"/>
                <w:szCs w:val="22"/>
              </w:rPr>
              <w:br w:type="textWrapping"/>
            </w:r>
            <w:r>
              <w:rPr>
                <w:rFonts w:hint="default" w:ascii="Arial" w:hAnsi="Arial" w:cs="Arial"/>
                <w:color w:val="000000"/>
                <w:sz w:val="22"/>
                <w:szCs w:val="22"/>
              </w:rPr>
              <w:t>八、政府信息公开工作存在的问题及改进情况</w:t>
            </w:r>
            <w:r>
              <w:rPr>
                <w:rFonts w:hint="default" w:ascii="Arial" w:hAnsi="Arial" w:cs="Arial"/>
                <w:color w:val="000000"/>
                <w:sz w:val="22"/>
                <w:szCs w:val="22"/>
              </w:rPr>
              <w:br w:type="textWrapping"/>
            </w:r>
            <w:r>
              <w:rPr>
                <w:rFonts w:hint="default" w:ascii="Arial" w:hAnsi="Arial" w:cs="Arial"/>
                <w:color w:val="000000"/>
                <w:sz w:val="22"/>
                <w:szCs w:val="22"/>
              </w:rPr>
              <w:t>目前我局关于政府信息公开工作还存在着些许问题，包括：一是国土资源政府信息公开指南和目录的编制工作目前尚不完善，局内关于信息公开的规章制度还有待于进一步规范和不断完善。二是向市局信息中心和区政府行政服务大厅提供国土资源政府信息不够及时全面。三是政府信息发布协调机制尚不完善，相关培训和队伍建设相对滞后。四是建立了政府信息公开保密审查制度，但澄清制度、主动公开制度和依申请公开工作制度尚在建立和完善之中。</w:t>
            </w:r>
            <w:r>
              <w:rPr>
                <w:rFonts w:hint="default" w:ascii="Arial" w:hAnsi="Arial" w:cs="Arial"/>
                <w:color w:val="000000"/>
                <w:sz w:val="22"/>
                <w:szCs w:val="22"/>
              </w:rPr>
              <w:br w:type="textWrapping"/>
            </w:r>
            <w:r>
              <w:rPr>
                <w:rFonts w:hint="default" w:ascii="Arial" w:hAnsi="Arial" w:cs="Arial"/>
                <w:color w:val="000000"/>
                <w:sz w:val="22"/>
                <w:szCs w:val="22"/>
              </w:rPr>
              <w:t>    下一步，我们将按照区政府的要求，继续大力推进我局政务信息公开工作，主要是做好以下几个方面工作：一是加强组织领导，进一步完善工作机制，组建好信息队伍；二是进一步更新和完善信息公开指南和公开目录；三是加大信息发布力度，提高信息公开质量；四是加强督促指导，进一步完善政府信息公开工作考核制度；五是加强信息公开宣传力度。</w:t>
            </w:r>
            <w:r>
              <w:rPr>
                <w:rFonts w:hint="default" w:ascii="Arial" w:hAnsi="Arial" w:cs="Arial"/>
                <w:color w:val="000000"/>
                <w:sz w:val="22"/>
                <w:szCs w:val="22"/>
              </w:rPr>
              <w:br w:type="textWrapping"/>
            </w:r>
            <w:r>
              <w:rPr>
                <w:rFonts w:hint="default" w:ascii="Arial" w:hAnsi="Arial" w:cs="Arial"/>
                <w:color w:val="000000"/>
                <w:sz w:val="22"/>
                <w:szCs w:val="22"/>
              </w:rPr>
              <w:t>九、需要说明的其他事项</w:t>
            </w:r>
            <w:r>
              <w:rPr>
                <w:rFonts w:hint="default" w:ascii="Arial" w:hAnsi="Arial" w:cs="Arial"/>
                <w:color w:val="000000"/>
                <w:sz w:val="22"/>
                <w:szCs w:val="22"/>
              </w:rPr>
              <w:br w:type="textWrapping"/>
            </w:r>
            <w:r>
              <w:rPr>
                <w:rFonts w:hint="default" w:ascii="Arial" w:hAnsi="Arial" w:cs="Arial"/>
                <w:color w:val="000000"/>
                <w:sz w:val="22"/>
                <w:szCs w:val="22"/>
              </w:rPr>
              <w:t>无其他事项需要说明。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sz w:val="22"/>
                <w:szCs w:val="2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default" w:ascii="Arial" w:hAnsi="Arial" w:cs="Arial"/>
                <w:color w:val="000000"/>
                <w:sz w:val="22"/>
                <w:szCs w:val="22"/>
              </w:rPr>
              <w:t>二〇</w:t>
            </w:r>
            <w:r>
              <w:rPr>
                <w:rFonts w:hint="eastAsia" w:ascii="Arial" w:hAnsi="Arial" w:cs="Arial"/>
                <w:color w:val="000000"/>
                <w:sz w:val="22"/>
                <w:szCs w:val="22"/>
                <w:lang w:val="en-US" w:eastAsia="zh-CN"/>
              </w:rPr>
              <w:t>〇九</w:t>
            </w:r>
            <w:r>
              <w:rPr>
                <w:rFonts w:hint="default" w:ascii="Arial" w:hAnsi="Arial" w:cs="Arial"/>
                <w:color w:val="000000"/>
                <w:sz w:val="22"/>
                <w:szCs w:val="22"/>
              </w:rPr>
              <w:t>年二月十四日</w:t>
            </w:r>
          </w:p>
        </w:tc>
      </w:tr>
    </w:tbl>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B90A3C"/>
    <w:rsid w:val="72B90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2020-12-22T07:17:00Z</dcterms:created>
  <dc:creator>江天</dc:creator>
  <cp:lastModifiedBy>江天</cp:lastModifiedBy>
  <dcterms:modified xsi:type="dcterms:W3CDTF">2020-12-22T07:19:07Z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